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2B20" w:rsidRDefault="000F3730">
      <w:pPr>
        <w:spacing w:line="500" w:lineRule="exact"/>
        <w:rPr>
          <w:rFonts w:ascii="Times New Roman" w:eastAsia="黑体" w:hAnsi="Times New Roman" w:cs="Times New Roman"/>
          <w:sz w:val="28"/>
          <w:szCs w:val="28"/>
        </w:rPr>
      </w:pPr>
      <w:r>
        <w:rPr>
          <w:rFonts w:ascii="Times New Roman" w:eastAsia="黑体" w:hAnsi="Times New Roman" w:cs="Times New Roman"/>
          <w:b/>
          <w:bCs/>
          <w:sz w:val="28"/>
          <w:szCs w:val="28"/>
        </w:rPr>
        <w:t>附件</w:t>
      </w:r>
      <w:r>
        <w:rPr>
          <w:rFonts w:ascii="Times New Roman" w:eastAsia="黑体" w:hAnsi="Times New Roman" w:cs="Times New Roman"/>
          <w:b/>
          <w:bCs/>
          <w:sz w:val="28"/>
          <w:szCs w:val="28"/>
        </w:rPr>
        <w:t>1</w:t>
      </w:r>
    </w:p>
    <w:p w:rsidR="00B12B20" w:rsidRDefault="00B12B20">
      <w:pPr>
        <w:spacing w:line="500" w:lineRule="exact"/>
        <w:rPr>
          <w:rFonts w:ascii="Times New Roman" w:eastAsia="仿宋_GB2312" w:hAnsi="Times New Roman" w:cs="Times New Roman"/>
          <w:sz w:val="28"/>
          <w:szCs w:val="28"/>
        </w:rPr>
      </w:pPr>
    </w:p>
    <w:p w:rsidR="00B12B20" w:rsidRDefault="000F3730">
      <w:pPr>
        <w:spacing w:line="500" w:lineRule="exact"/>
        <w:jc w:val="center"/>
        <w:rPr>
          <w:rFonts w:ascii="Times New Roman" w:eastAsia="方正小标宋简体" w:hAnsi="Times New Roman" w:cs="Times New Roman"/>
          <w:bCs/>
          <w:sz w:val="36"/>
          <w:szCs w:val="36"/>
        </w:rPr>
      </w:pPr>
      <w:r>
        <w:rPr>
          <w:rFonts w:ascii="Times New Roman" w:eastAsia="方正小标宋简体" w:hAnsi="Times New Roman" w:cs="Times New Roman"/>
          <w:bCs/>
          <w:sz w:val="36"/>
          <w:szCs w:val="36"/>
        </w:rPr>
        <w:t>2017</w:t>
      </w:r>
      <w:r>
        <w:rPr>
          <w:rFonts w:ascii="Times New Roman" w:eastAsia="方正小标宋简体" w:hAnsi="Times New Roman" w:cs="Times New Roman"/>
          <w:bCs/>
          <w:sz w:val="36"/>
          <w:szCs w:val="36"/>
        </w:rPr>
        <w:t>年度湘潭市科技计划第一批项目申报指南</w:t>
      </w:r>
    </w:p>
    <w:p w:rsidR="00B12B20" w:rsidRDefault="00B12B20">
      <w:pPr>
        <w:spacing w:line="500" w:lineRule="exact"/>
        <w:ind w:firstLineChars="200" w:firstLine="611"/>
        <w:jc w:val="center"/>
        <w:rPr>
          <w:rFonts w:ascii="Times New Roman" w:eastAsia="黑体" w:hAnsi="Times New Roman" w:cs="Times New Roman"/>
          <w:b/>
          <w:bCs/>
          <w:spacing w:val="-8"/>
          <w:sz w:val="32"/>
          <w:szCs w:val="32"/>
        </w:rPr>
      </w:pPr>
    </w:p>
    <w:p w:rsidR="00B12B20" w:rsidRDefault="000F3730">
      <w:pPr>
        <w:spacing w:line="500" w:lineRule="exact"/>
        <w:jc w:val="center"/>
        <w:rPr>
          <w:rFonts w:ascii="Times New Roman" w:eastAsia="黑体" w:hAnsi="Times New Roman" w:cs="Times New Roman"/>
          <w:color w:val="FF0000"/>
          <w:spacing w:val="-8"/>
          <w:sz w:val="32"/>
          <w:szCs w:val="32"/>
        </w:rPr>
      </w:pPr>
      <w:r>
        <w:rPr>
          <w:rFonts w:ascii="Times New Roman" w:eastAsia="黑体" w:hAnsi="Times New Roman" w:cs="Times New Roman"/>
          <w:spacing w:val="-8"/>
          <w:sz w:val="32"/>
          <w:szCs w:val="32"/>
        </w:rPr>
        <w:t>自主创新示范区建设专项</w:t>
      </w:r>
    </w:p>
    <w:p w:rsidR="00B12B20" w:rsidRDefault="000F3730">
      <w:pPr>
        <w:spacing w:line="500" w:lineRule="exact"/>
        <w:ind w:firstLineChars="200" w:firstLine="530"/>
        <w:rPr>
          <w:rFonts w:ascii="Times New Roman" w:eastAsia="楷体" w:hAnsi="Times New Roman" w:cs="Times New Roman"/>
          <w:b/>
          <w:bCs/>
          <w:spacing w:val="-8"/>
          <w:sz w:val="28"/>
          <w:szCs w:val="28"/>
        </w:rPr>
      </w:pPr>
      <w:r>
        <w:rPr>
          <w:rFonts w:ascii="Times New Roman" w:eastAsia="楷体" w:hAnsi="Times New Roman" w:cs="Times New Roman"/>
          <w:b/>
          <w:bCs/>
          <w:spacing w:val="-8"/>
          <w:sz w:val="28"/>
          <w:szCs w:val="28"/>
        </w:rPr>
        <w:t>支持重点：</w:t>
      </w:r>
    </w:p>
    <w:p w:rsidR="00B12B20" w:rsidRDefault="000F3730">
      <w:pPr>
        <w:spacing w:line="500" w:lineRule="exact"/>
        <w:ind w:firstLineChars="199" w:firstLine="525"/>
        <w:rPr>
          <w:rFonts w:ascii="Times New Roman" w:eastAsia="仿宋_GB2312" w:hAnsi="Times New Roman" w:cs="Times New Roman"/>
          <w:color w:val="1E2A31"/>
          <w:spacing w:val="-8"/>
          <w:sz w:val="28"/>
          <w:szCs w:val="28"/>
        </w:rPr>
      </w:pPr>
      <w:r>
        <w:rPr>
          <w:rFonts w:ascii="Times New Roman" w:eastAsia="仿宋_GB2312" w:hAnsi="Times New Roman" w:cs="Times New Roman"/>
          <w:color w:val="1E2A31"/>
          <w:spacing w:val="-8"/>
          <w:sz w:val="28"/>
          <w:szCs w:val="28"/>
        </w:rPr>
        <w:t>围绕长株潭自主创新示范区建设和</w:t>
      </w:r>
      <w:r>
        <w:rPr>
          <w:rFonts w:ascii="Times New Roman" w:eastAsia="仿宋_GB2312" w:hAnsi="Times New Roman" w:cs="Times New Roman"/>
          <w:color w:val="1E2A31"/>
          <w:spacing w:val="-8"/>
          <w:sz w:val="28"/>
          <w:szCs w:val="28"/>
        </w:rPr>
        <w:t>“</w:t>
      </w:r>
      <w:r>
        <w:rPr>
          <w:rFonts w:ascii="Times New Roman" w:eastAsia="仿宋_GB2312" w:hAnsi="Times New Roman" w:cs="Times New Roman"/>
          <w:color w:val="1E2A31"/>
          <w:spacing w:val="-8"/>
          <w:sz w:val="28"/>
          <w:szCs w:val="28"/>
        </w:rPr>
        <w:t>智造谷</w:t>
      </w:r>
      <w:r>
        <w:rPr>
          <w:rFonts w:ascii="Times New Roman" w:eastAsia="仿宋_GB2312" w:hAnsi="Times New Roman" w:cs="Times New Roman"/>
          <w:color w:val="1E2A31"/>
          <w:spacing w:val="-8"/>
          <w:sz w:val="28"/>
          <w:szCs w:val="28"/>
        </w:rPr>
        <w:t>”</w:t>
      </w:r>
      <w:r>
        <w:rPr>
          <w:rFonts w:ascii="Times New Roman" w:eastAsia="仿宋_GB2312" w:hAnsi="Times New Roman" w:cs="Times New Roman"/>
          <w:color w:val="1E2A31"/>
          <w:spacing w:val="-8"/>
          <w:sz w:val="28"/>
          <w:szCs w:val="28"/>
        </w:rPr>
        <w:t>打造，重点支持智能制造相关技术和产业的培育与发展。</w:t>
      </w:r>
    </w:p>
    <w:p w:rsidR="00B12B20" w:rsidRDefault="000F3730">
      <w:pPr>
        <w:spacing w:line="500" w:lineRule="exact"/>
        <w:rPr>
          <w:rFonts w:ascii="Times New Roman" w:eastAsia="仿宋_GB2312" w:hAnsi="Times New Roman" w:cs="Times New Roman"/>
          <w:color w:val="1E2A31"/>
          <w:spacing w:val="-8"/>
          <w:sz w:val="28"/>
          <w:szCs w:val="28"/>
        </w:rPr>
      </w:pPr>
      <w:r>
        <w:rPr>
          <w:rFonts w:ascii="Times New Roman" w:eastAsia="仿宋_GB2312" w:hAnsi="Times New Roman" w:cs="Times New Roman"/>
          <w:b/>
          <w:spacing w:val="-8"/>
          <w:sz w:val="32"/>
          <w:szCs w:val="32"/>
        </w:rPr>
        <w:t xml:space="preserve">   </w:t>
      </w:r>
      <w:r>
        <w:rPr>
          <w:rFonts w:ascii="Times New Roman" w:eastAsia="仿宋_GB2312" w:hAnsi="Times New Roman" w:cs="Times New Roman"/>
          <w:b/>
          <w:bCs/>
          <w:spacing w:val="-8"/>
          <w:sz w:val="28"/>
          <w:szCs w:val="28"/>
        </w:rPr>
        <w:t xml:space="preserve"> 1.</w:t>
      </w:r>
      <w:r>
        <w:rPr>
          <w:rFonts w:ascii="Times New Roman" w:eastAsia="仿宋_GB2312" w:hAnsi="Times New Roman" w:cs="Times New Roman"/>
          <w:b/>
          <w:bCs/>
          <w:spacing w:val="-8"/>
          <w:sz w:val="28"/>
          <w:szCs w:val="28"/>
        </w:rPr>
        <w:t>重大关键技术攻关：</w:t>
      </w:r>
      <w:r>
        <w:rPr>
          <w:rFonts w:ascii="Times New Roman" w:eastAsia="仿宋_GB2312" w:hAnsi="Times New Roman" w:cs="Times New Roman"/>
          <w:color w:val="1E2A31"/>
          <w:spacing w:val="-8"/>
          <w:sz w:val="28"/>
          <w:szCs w:val="28"/>
        </w:rPr>
        <w:t>围绕</w:t>
      </w:r>
      <w:r>
        <w:rPr>
          <w:rFonts w:ascii="Times New Roman" w:eastAsia="仿宋_GB2312" w:hAnsi="Times New Roman" w:cs="Times New Roman"/>
          <w:color w:val="1E2A31"/>
          <w:spacing w:val="-8"/>
          <w:sz w:val="28"/>
          <w:szCs w:val="28"/>
        </w:rPr>
        <w:t>“443”</w:t>
      </w:r>
      <w:r>
        <w:rPr>
          <w:rFonts w:ascii="Times New Roman" w:eastAsia="仿宋_GB2312" w:hAnsi="Times New Roman" w:cs="Times New Roman"/>
          <w:color w:val="1E2A31"/>
          <w:spacing w:val="-8"/>
          <w:sz w:val="28"/>
          <w:szCs w:val="28"/>
        </w:rPr>
        <w:t>智造谷产业体系建设，重点支持海工装备、能源装备、新能源汽车、新一代信息技术、新材料、节能环保等领域智能制造技术的培育和发展。</w:t>
      </w:r>
    </w:p>
    <w:p w:rsidR="00B12B20" w:rsidRDefault="000F3730">
      <w:pPr>
        <w:spacing w:line="500" w:lineRule="exact"/>
        <w:rPr>
          <w:rFonts w:ascii="Times New Roman" w:eastAsia="仿宋_GB2312" w:hAnsi="Times New Roman" w:cs="Times New Roman"/>
          <w:color w:val="1E2A31"/>
          <w:spacing w:val="-8"/>
          <w:sz w:val="28"/>
          <w:szCs w:val="28"/>
        </w:rPr>
      </w:pPr>
      <w:r>
        <w:rPr>
          <w:rFonts w:ascii="Times New Roman" w:eastAsia="仿宋_GB2312" w:hAnsi="Times New Roman" w:cs="Times New Roman"/>
          <w:b/>
          <w:spacing w:val="-8"/>
          <w:sz w:val="32"/>
          <w:szCs w:val="32"/>
        </w:rPr>
        <w:t xml:space="preserve">   </w:t>
      </w:r>
      <w:r>
        <w:rPr>
          <w:rFonts w:ascii="Times New Roman" w:eastAsia="仿宋_GB2312" w:hAnsi="Times New Roman" w:cs="Times New Roman"/>
          <w:b/>
          <w:bCs/>
          <w:spacing w:val="-8"/>
          <w:sz w:val="28"/>
          <w:szCs w:val="28"/>
        </w:rPr>
        <w:t xml:space="preserve"> 2.</w:t>
      </w:r>
      <w:r>
        <w:rPr>
          <w:rFonts w:ascii="Times New Roman" w:eastAsia="仿宋_GB2312" w:hAnsi="Times New Roman" w:cs="Times New Roman"/>
          <w:b/>
          <w:bCs/>
          <w:spacing w:val="-8"/>
          <w:sz w:val="28"/>
          <w:szCs w:val="28"/>
        </w:rPr>
        <w:t>智能制造示范工程：</w:t>
      </w:r>
      <w:r>
        <w:rPr>
          <w:rFonts w:ascii="Times New Roman" w:eastAsia="仿宋_GB2312" w:hAnsi="Times New Roman" w:cs="Times New Roman"/>
          <w:color w:val="1E2A31"/>
          <w:spacing w:val="-8"/>
          <w:sz w:val="28"/>
          <w:szCs w:val="28"/>
        </w:rPr>
        <w:t>重点支持打造一批智能制造示范园区、示范企业、示范生产线和示范平台等。</w:t>
      </w:r>
    </w:p>
    <w:p w:rsidR="00B12B20" w:rsidRDefault="000F3730">
      <w:pPr>
        <w:spacing w:line="500" w:lineRule="exact"/>
        <w:rPr>
          <w:rFonts w:ascii="Times New Roman" w:eastAsia="仿宋_GB2312" w:hAnsi="Times New Roman" w:cs="Times New Roman"/>
          <w:color w:val="1E2A31"/>
          <w:spacing w:val="-8"/>
          <w:sz w:val="28"/>
          <w:szCs w:val="28"/>
        </w:rPr>
      </w:pPr>
      <w:r>
        <w:rPr>
          <w:rFonts w:ascii="Times New Roman" w:eastAsia="仿宋_GB2312" w:hAnsi="Times New Roman" w:cs="Times New Roman"/>
          <w:b/>
          <w:spacing w:val="-8"/>
          <w:sz w:val="32"/>
          <w:szCs w:val="32"/>
        </w:rPr>
        <w:t xml:space="preserve">   </w:t>
      </w:r>
      <w:r>
        <w:rPr>
          <w:rFonts w:ascii="Times New Roman" w:eastAsia="仿宋_GB2312" w:hAnsi="Times New Roman" w:cs="Times New Roman"/>
          <w:b/>
          <w:bCs/>
          <w:spacing w:val="-8"/>
          <w:sz w:val="28"/>
          <w:szCs w:val="28"/>
        </w:rPr>
        <w:t xml:space="preserve"> 3.</w:t>
      </w:r>
      <w:r>
        <w:rPr>
          <w:rFonts w:ascii="Times New Roman" w:eastAsia="仿宋_GB2312" w:hAnsi="Times New Roman" w:cs="Times New Roman"/>
          <w:b/>
          <w:bCs/>
          <w:spacing w:val="-8"/>
          <w:sz w:val="28"/>
          <w:szCs w:val="28"/>
        </w:rPr>
        <w:t>协同创新和人才工程：</w:t>
      </w:r>
      <w:r>
        <w:rPr>
          <w:rFonts w:ascii="Times New Roman" w:eastAsia="仿宋_GB2312" w:hAnsi="Times New Roman" w:cs="Times New Roman"/>
          <w:color w:val="1E2A31"/>
          <w:spacing w:val="-8"/>
          <w:sz w:val="28"/>
          <w:szCs w:val="28"/>
        </w:rPr>
        <w:t>重点支持市校协同创新，创新型人才团队的培育、引进及其成果转化等。</w:t>
      </w:r>
    </w:p>
    <w:p w:rsidR="00B12B20" w:rsidRDefault="000F3730">
      <w:pPr>
        <w:spacing w:line="500" w:lineRule="exact"/>
        <w:rPr>
          <w:rFonts w:ascii="Times New Roman" w:eastAsia="仿宋_GB2312" w:hAnsi="Times New Roman" w:cs="Times New Roman"/>
          <w:color w:val="1E2A31"/>
          <w:spacing w:val="-8"/>
          <w:sz w:val="28"/>
          <w:szCs w:val="28"/>
        </w:rPr>
      </w:pPr>
      <w:r>
        <w:rPr>
          <w:rFonts w:ascii="Times New Roman" w:eastAsia="仿宋_GB2312" w:hAnsi="Times New Roman" w:cs="Times New Roman"/>
          <w:b/>
          <w:spacing w:val="-8"/>
          <w:sz w:val="32"/>
          <w:szCs w:val="32"/>
        </w:rPr>
        <w:t xml:space="preserve">   </w:t>
      </w:r>
      <w:r>
        <w:rPr>
          <w:rFonts w:ascii="Times New Roman" w:eastAsia="仿宋_GB2312" w:hAnsi="Times New Roman" w:cs="Times New Roman"/>
          <w:b/>
          <w:bCs/>
          <w:spacing w:val="-8"/>
          <w:sz w:val="28"/>
          <w:szCs w:val="28"/>
        </w:rPr>
        <w:t xml:space="preserve"> 4.</w:t>
      </w:r>
      <w:r>
        <w:rPr>
          <w:rFonts w:ascii="Times New Roman" w:eastAsia="仿宋_GB2312" w:hAnsi="Times New Roman" w:cs="Times New Roman"/>
          <w:b/>
          <w:bCs/>
          <w:spacing w:val="-8"/>
          <w:sz w:val="28"/>
          <w:szCs w:val="28"/>
        </w:rPr>
        <w:t>军民融合：</w:t>
      </w:r>
      <w:r>
        <w:rPr>
          <w:rFonts w:ascii="Times New Roman" w:eastAsia="仿宋_GB2312" w:hAnsi="Times New Roman" w:cs="Times New Roman"/>
          <w:color w:val="1E2A31"/>
          <w:spacing w:val="-8"/>
          <w:sz w:val="28"/>
          <w:szCs w:val="28"/>
        </w:rPr>
        <w:t>着眼军民深度融合，重点支持军用技术向民用产品领域转化运用，以及民口企业参与国防和军队建设。</w:t>
      </w:r>
    </w:p>
    <w:p w:rsidR="00B12B20" w:rsidRDefault="000F3730">
      <w:pPr>
        <w:spacing w:line="500" w:lineRule="exact"/>
        <w:rPr>
          <w:rFonts w:ascii="Times New Roman" w:eastAsia="仿宋_GB2312" w:hAnsi="Times New Roman" w:cs="Times New Roman"/>
          <w:b/>
          <w:bCs/>
          <w:spacing w:val="-8"/>
          <w:sz w:val="28"/>
          <w:szCs w:val="28"/>
        </w:rPr>
      </w:pPr>
      <w:r>
        <w:rPr>
          <w:rFonts w:ascii="Times New Roman" w:eastAsia="仿宋_GB2312" w:hAnsi="Times New Roman" w:cs="Times New Roman"/>
          <w:b/>
          <w:bCs/>
          <w:spacing w:val="-8"/>
          <w:sz w:val="28"/>
          <w:szCs w:val="28"/>
        </w:rPr>
        <w:t xml:space="preserve">   </w:t>
      </w:r>
      <w:r>
        <w:rPr>
          <w:rFonts w:ascii="Times New Roman" w:eastAsia="楷体" w:hAnsi="Times New Roman" w:cs="Times New Roman"/>
          <w:b/>
          <w:bCs/>
          <w:spacing w:val="-8"/>
          <w:sz w:val="28"/>
          <w:szCs w:val="28"/>
        </w:rPr>
        <w:t xml:space="preserve"> </w:t>
      </w:r>
      <w:r>
        <w:rPr>
          <w:rFonts w:ascii="Times New Roman" w:eastAsia="楷体" w:hAnsi="Times New Roman" w:cs="Times New Roman"/>
          <w:b/>
          <w:bCs/>
          <w:spacing w:val="-8"/>
          <w:sz w:val="28"/>
          <w:szCs w:val="28"/>
        </w:rPr>
        <w:t>申报要求：</w:t>
      </w:r>
    </w:p>
    <w:p w:rsidR="00B12B20" w:rsidRDefault="000F3730">
      <w:pPr>
        <w:spacing w:line="500" w:lineRule="exact"/>
        <w:rPr>
          <w:rFonts w:ascii="Times New Roman" w:eastAsia="仿宋_GB2312" w:hAnsi="Times New Roman" w:cs="Times New Roman"/>
          <w:color w:val="1E2A31"/>
          <w:spacing w:val="-8"/>
          <w:sz w:val="28"/>
          <w:szCs w:val="28"/>
        </w:rPr>
      </w:pPr>
      <w:r>
        <w:rPr>
          <w:rFonts w:ascii="Times New Roman" w:eastAsia="仿宋_GB2312" w:hAnsi="Times New Roman" w:cs="Times New Roman"/>
          <w:color w:val="1E2A31"/>
          <w:spacing w:val="-8"/>
          <w:sz w:val="28"/>
          <w:szCs w:val="28"/>
        </w:rPr>
        <w:t xml:space="preserve">    </w:t>
      </w:r>
      <w:r>
        <w:rPr>
          <w:rFonts w:ascii="Times New Roman" w:eastAsia="仿宋_GB2312" w:hAnsi="Times New Roman" w:cs="Times New Roman"/>
          <w:color w:val="1E2A31"/>
          <w:spacing w:val="-8"/>
          <w:sz w:val="28"/>
          <w:szCs w:val="28"/>
        </w:rPr>
        <w:t>本专项技术项目必须有明确的产业化前景和较强的科研团队，申请单位必须具备良好的资金基础和较好的产业化条件。平台项目必须突出智能制造领域的技术创新、成果转化和推广示范等职能，并具有保证平台长效运行的管理制度和机制。</w:t>
      </w:r>
    </w:p>
    <w:p w:rsidR="00B12B20" w:rsidRDefault="000F3730">
      <w:pPr>
        <w:spacing w:line="500" w:lineRule="exact"/>
        <w:ind w:firstLineChars="200" w:firstLine="530"/>
        <w:rPr>
          <w:rFonts w:ascii="Times New Roman" w:eastAsia="仿宋_GB2312" w:hAnsi="Times New Roman" w:cs="Times New Roman"/>
          <w:spacing w:val="-8"/>
          <w:sz w:val="28"/>
          <w:szCs w:val="28"/>
        </w:rPr>
      </w:pPr>
      <w:r>
        <w:rPr>
          <w:rFonts w:ascii="Times New Roman" w:eastAsia="楷体" w:hAnsi="Times New Roman" w:cs="Times New Roman"/>
          <w:b/>
          <w:bCs/>
          <w:spacing w:val="-8"/>
          <w:sz w:val="28"/>
          <w:szCs w:val="28"/>
        </w:rPr>
        <w:t>主管科室：</w:t>
      </w:r>
      <w:r>
        <w:rPr>
          <w:rFonts w:ascii="Times New Roman" w:eastAsia="仿宋_GB2312" w:hAnsi="Times New Roman" w:cs="Times New Roman"/>
          <w:spacing w:val="-8"/>
          <w:sz w:val="28"/>
          <w:szCs w:val="28"/>
        </w:rPr>
        <w:t>自创区筹备办</w:t>
      </w:r>
      <w:r>
        <w:rPr>
          <w:rFonts w:ascii="Times New Roman" w:eastAsia="仿宋_GB2312" w:hAnsi="Times New Roman" w:cs="Times New Roman"/>
          <w:spacing w:val="-8"/>
          <w:sz w:val="28"/>
          <w:szCs w:val="28"/>
        </w:rPr>
        <w:t xml:space="preserve">  </w:t>
      </w:r>
    </w:p>
    <w:p w:rsidR="00B12B20" w:rsidRDefault="00B12B20">
      <w:pPr>
        <w:spacing w:line="500" w:lineRule="exact"/>
        <w:jc w:val="center"/>
        <w:rPr>
          <w:rFonts w:ascii="Times New Roman" w:eastAsia="黑体" w:hAnsi="Times New Roman" w:cs="Times New Roman"/>
          <w:spacing w:val="-8"/>
          <w:sz w:val="32"/>
          <w:szCs w:val="32"/>
        </w:rPr>
      </w:pPr>
    </w:p>
    <w:p w:rsidR="00B12B20" w:rsidRDefault="00B12B20">
      <w:pPr>
        <w:spacing w:line="500" w:lineRule="exact"/>
        <w:jc w:val="center"/>
        <w:rPr>
          <w:rFonts w:ascii="Times New Roman" w:eastAsia="黑体" w:hAnsi="Times New Roman" w:cs="Times New Roman"/>
          <w:spacing w:val="-8"/>
          <w:sz w:val="32"/>
          <w:szCs w:val="32"/>
        </w:rPr>
      </w:pPr>
    </w:p>
    <w:p w:rsidR="00B12B20" w:rsidRDefault="00B12B20">
      <w:pPr>
        <w:spacing w:line="500" w:lineRule="exact"/>
        <w:jc w:val="center"/>
        <w:rPr>
          <w:rFonts w:ascii="Times New Roman" w:eastAsia="黑体" w:hAnsi="Times New Roman" w:cs="Times New Roman"/>
          <w:spacing w:val="-8"/>
          <w:sz w:val="32"/>
          <w:szCs w:val="32"/>
        </w:rPr>
      </w:pPr>
    </w:p>
    <w:p w:rsidR="00B12B20" w:rsidRDefault="00B12B20">
      <w:pPr>
        <w:spacing w:line="500" w:lineRule="exact"/>
        <w:jc w:val="center"/>
        <w:rPr>
          <w:rFonts w:ascii="Times New Roman" w:eastAsia="黑体" w:hAnsi="Times New Roman" w:cs="Times New Roman"/>
          <w:spacing w:val="-8"/>
          <w:sz w:val="32"/>
          <w:szCs w:val="32"/>
        </w:rPr>
      </w:pPr>
    </w:p>
    <w:p w:rsidR="00B12B20" w:rsidRDefault="00B12B20">
      <w:pPr>
        <w:spacing w:line="500" w:lineRule="exact"/>
        <w:jc w:val="center"/>
        <w:rPr>
          <w:rFonts w:ascii="Times New Roman" w:eastAsia="黑体" w:hAnsi="Times New Roman" w:cs="Times New Roman"/>
          <w:spacing w:val="-8"/>
          <w:sz w:val="32"/>
          <w:szCs w:val="32"/>
        </w:rPr>
      </w:pPr>
    </w:p>
    <w:p w:rsidR="00B12B20" w:rsidRDefault="000F3730">
      <w:pPr>
        <w:spacing w:line="500" w:lineRule="exact"/>
        <w:jc w:val="center"/>
        <w:rPr>
          <w:rFonts w:ascii="Times New Roman" w:eastAsia="黑体" w:hAnsi="Times New Roman" w:cs="Times New Roman"/>
          <w:spacing w:val="-8"/>
          <w:sz w:val="32"/>
          <w:szCs w:val="32"/>
        </w:rPr>
      </w:pPr>
      <w:r>
        <w:rPr>
          <w:rFonts w:ascii="Times New Roman" w:eastAsia="黑体" w:hAnsi="Times New Roman" w:cs="Times New Roman"/>
          <w:spacing w:val="-8"/>
          <w:sz w:val="32"/>
          <w:szCs w:val="32"/>
        </w:rPr>
        <w:lastRenderedPageBreak/>
        <w:t>领域一：高新技术产业发展</w:t>
      </w:r>
    </w:p>
    <w:p w:rsidR="00B12B20" w:rsidRDefault="000F3730">
      <w:pPr>
        <w:spacing w:line="500" w:lineRule="exact"/>
        <w:ind w:firstLineChars="200" w:firstLine="530"/>
        <w:rPr>
          <w:rFonts w:ascii="Times New Roman" w:eastAsia="楷体" w:hAnsi="Times New Roman" w:cs="Times New Roman"/>
          <w:b/>
          <w:bCs/>
          <w:spacing w:val="-8"/>
          <w:sz w:val="28"/>
          <w:szCs w:val="28"/>
        </w:rPr>
      </w:pPr>
      <w:r>
        <w:rPr>
          <w:rFonts w:ascii="Times New Roman" w:eastAsia="楷体" w:hAnsi="Times New Roman" w:cs="Times New Roman"/>
          <w:b/>
          <w:bCs/>
          <w:spacing w:val="-8"/>
          <w:sz w:val="28"/>
          <w:szCs w:val="28"/>
        </w:rPr>
        <w:t>支持重点：</w:t>
      </w:r>
    </w:p>
    <w:p w:rsidR="00B12B20" w:rsidRDefault="000F3730">
      <w:pPr>
        <w:spacing w:line="500" w:lineRule="exact"/>
        <w:ind w:firstLineChars="200" w:firstLine="530"/>
        <w:rPr>
          <w:rFonts w:ascii="Times New Roman" w:eastAsia="仿宋_GB2312" w:hAnsi="Times New Roman" w:cs="Times New Roman"/>
          <w:spacing w:val="-8"/>
          <w:sz w:val="28"/>
          <w:szCs w:val="28"/>
        </w:rPr>
      </w:pPr>
      <w:r>
        <w:rPr>
          <w:rFonts w:ascii="Times New Roman" w:eastAsia="仿宋_GB2312" w:hAnsi="Times New Roman" w:cs="Times New Roman"/>
          <w:b/>
          <w:bCs/>
          <w:spacing w:val="-8"/>
          <w:sz w:val="28"/>
          <w:szCs w:val="28"/>
        </w:rPr>
        <w:t>1.</w:t>
      </w:r>
      <w:r>
        <w:rPr>
          <w:rFonts w:ascii="Times New Roman" w:eastAsia="仿宋_GB2312" w:hAnsi="Times New Roman" w:cs="Times New Roman"/>
          <w:b/>
          <w:bCs/>
          <w:spacing w:val="-8"/>
          <w:sz w:val="28"/>
          <w:szCs w:val="28"/>
        </w:rPr>
        <w:t>能源装备：</w:t>
      </w:r>
      <w:r>
        <w:rPr>
          <w:rFonts w:ascii="Times New Roman" w:eastAsia="仿宋_GB2312" w:hAnsi="Times New Roman" w:cs="Times New Roman"/>
          <w:spacing w:val="-8"/>
          <w:sz w:val="28"/>
          <w:szCs w:val="28"/>
        </w:rPr>
        <w:t>重点支持智能化综采装备、太阳能光伏</w:t>
      </w:r>
      <w:r>
        <w:rPr>
          <w:rFonts w:ascii="Times New Roman" w:eastAsia="仿宋_GB2312" w:hAnsi="Times New Roman" w:cs="Times New Roman"/>
          <w:spacing w:val="-8"/>
          <w:sz w:val="28"/>
          <w:szCs w:val="28"/>
        </w:rPr>
        <w:t>/</w:t>
      </w:r>
      <w:r>
        <w:rPr>
          <w:rFonts w:ascii="Times New Roman" w:eastAsia="仿宋_GB2312" w:hAnsi="Times New Roman" w:cs="Times New Roman"/>
          <w:spacing w:val="-8"/>
          <w:sz w:val="28"/>
          <w:szCs w:val="28"/>
        </w:rPr>
        <w:t>光热、光热发电装备及光伏建筑一体化技术及应用，大型风力发电装备及技术集成，输变电设备、真空镀膜设备、生物质能、核能、地热能应用和配套设备技术的开发与应用。</w:t>
      </w:r>
    </w:p>
    <w:p w:rsidR="00B12B20" w:rsidRDefault="000F3730">
      <w:pPr>
        <w:spacing w:line="500" w:lineRule="exact"/>
        <w:ind w:firstLineChars="200" w:firstLine="530"/>
        <w:rPr>
          <w:rFonts w:ascii="Times New Roman" w:eastAsia="仿宋_GB2312" w:hAnsi="Times New Roman" w:cs="Times New Roman"/>
          <w:spacing w:val="-8"/>
          <w:sz w:val="28"/>
          <w:szCs w:val="28"/>
        </w:rPr>
      </w:pPr>
      <w:r>
        <w:rPr>
          <w:rFonts w:ascii="Times New Roman" w:eastAsia="仿宋_GB2312" w:hAnsi="Times New Roman" w:cs="Times New Roman"/>
          <w:b/>
          <w:bCs/>
          <w:spacing w:val="-8"/>
          <w:sz w:val="28"/>
          <w:szCs w:val="28"/>
        </w:rPr>
        <w:t>2.</w:t>
      </w:r>
      <w:r>
        <w:rPr>
          <w:rFonts w:ascii="Times New Roman" w:eastAsia="仿宋_GB2312" w:hAnsi="Times New Roman" w:cs="Times New Roman"/>
          <w:b/>
          <w:bCs/>
          <w:spacing w:val="-8"/>
          <w:sz w:val="28"/>
          <w:szCs w:val="28"/>
        </w:rPr>
        <w:t>海工装备：</w:t>
      </w:r>
      <w:r>
        <w:rPr>
          <w:rFonts w:ascii="Times New Roman" w:eastAsia="仿宋_GB2312" w:hAnsi="Times New Roman" w:cs="Times New Roman"/>
          <w:spacing w:val="-8"/>
          <w:sz w:val="28"/>
          <w:szCs w:val="28"/>
        </w:rPr>
        <w:t>重点支持海上过驳平台、海上浮吊、海上风电吊装平台装备和水下检测设备制造技术的开发与应用。</w:t>
      </w:r>
    </w:p>
    <w:p w:rsidR="00B12B20" w:rsidRDefault="000F3730">
      <w:pPr>
        <w:spacing w:line="500" w:lineRule="exact"/>
        <w:ind w:firstLineChars="200" w:firstLine="530"/>
        <w:rPr>
          <w:rFonts w:ascii="Times New Roman" w:eastAsia="仿宋_GB2312" w:hAnsi="Times New Roman" w:cs="Times New Roman"/>
          <w:spacing w:val="-8"/>
          <w:sz w:val="28"/>
          <w:szCs w:val="28"/>
        </w:rPr>
      </w:pPr>
      <w:r>
        <w:rPr>
          <w:rFonts w:ascii="Times New Roman" w:eastAsia="仿宋_GB2312" w:hAnsi="Times New Roman" w:cs="Times New Roman"/>
          <w:b/>
          <w:bCs/>
          <w:spacing w:val="-8"/>
          <w:sz w:val="28"/>
          <w:szCs w:val="28"/>
        </w:rPr>
        <w:t>3.</w:t>
      </w:r>
      <w:r>
        <w:rPr>
          <w:rFonts w:ascii="Times New Roman" w:eastAsia="仿宋_GB2312" w:hAnsi="Times New Roman" w:cs="Times New Roman"/>
          <w:b/>
          <w:bCs/>
          <w:spacing w:val="-8"/>
          <w:sz w:val="28"/>
          <w:szCs w:val="28"/>
        </w:rPr>
        <w:t>节能与新能源汽车（汽车及汽车零部件）：</w:t>
      </w:r>
      <w:r>
        <w:rPr>
          <w:rFonts w:ascii="Times New Roman" w:eastAsia="仿宋_GB2312" w:hAnsi="Times New Roman" w:cs="Times New Roman"/>
          <w:spacing w:val="-8"/>
          <w:sz w:val="28"/>
          <w:szCs w:val="28"/>
        </w:rPr>
        <w:t>重点支持新能源汽车整车设计、制造及测试平台技术，支持轻量化集成开发技术、高比能量电池技术、电机驱动控制技术的开发与应用。支持各类车辆整车及零部件关键技术研究与产业化，相关生产企业建立研发（检测）中心。</w:t>
      </w:r>
    </w:p>
    <w:p w:rsidR="00B12B20" w:rsidRDefault="000F3730">
      <w:pPr>
        <w:spacing w:line="500" w:lineRule="exact"/>
        <w:ind w:firstLineChars="200" w:firstLine="530"/>
        <w:rPr>
          <w:rFonts w:ascii="Times New Roman" w:eastAsia="仿宋_GB2312" w:hAnsi="Times New Roman" w:cs="Times New Roman"/>
          <w:spacing w:val="-8"/>
          <w:sz w:val="28"/>
          <w:szCs w:val="28"/>
        </w:rPr>
      </w:pPr>
      <w:r>
        <w:rPr>
          <w:rFonts w:ascii="Times New Roman" w:eastAsia="仿宋_GB2312" w:hAnsi="Times New Roman" w:cs="Times New Roman"/>
          <w:b/>
          <w:bCs/>
          <w:spacing w:val="-8"/>
          <w:sz w:val="28"/>
          <w:szCs w:val="28"/>
        </w:rPr>
        <w:t>4.</w:t>
      </w:r>
      <w:r>
        <w:rPr>
          <w:rFonts w:ascii="Times New Roman" w:eastAsia="仿宋_GB2312" w:hAnsi="Times New Roman" w:cs="Times New Roman"/>
          <w:b/>
          <w:bCs/>
          <w:spacing w:val="-8"/>
          <w:sz w:val="28"/>
          <w:szCs w:val="28"/>
        </w:rPr>
        <w:t>新一代信息技术：</w:t>
      </w:r>
      <w:r>
        <w:rPr>
          <w:rFonts w:ascii="Times New Roman" w:eastAsia="仿宋_GB2312" w:hAnsi="Times New Roman" w:cs="Times New Roman"/>
          <w:spacing w:val="-8"/>
          <w:sz w:val="28"/>
          <w:szCs w:val="28"/>
        </w:rPr>
        <w:t>推进物联网、服务网、数据网、物流网</w:t>
      </w:r>
      <w:r>
        <w:rPr>
          <w:rFonts w:ascii="Times New Roman" w:eastAsia="仿宋_GB2312" w:hAnsi="Times New Roman" w:cs="Times New Roman"/>
          <w:spacing w:val="-8"/>
          <w:sz w:val="28"/>
          <w:szCs w:val="28"/>
        </w:rPr>
        <w:t>“</w:t>
      </w:r>
      <w:r>
        <w:rPr>
          <w:rFonts w:ascii="Times New Roman" w:eastAsia="仿宋_GB2312" w:hAnsi="Times New Roman" w:cs="Times New Roman"/>
          <w:spacing w:val="-8"/>
          <w:sz w:val="28"/>
          <w:szCs w:val="28"/>
        </w:rPr>
        <w:t>四网融合</w:t>
      </w:r>
      <w:r>
        <w:rPr>
          <w:rFonts w:ascii="Times New Roman" w:eastAsia="仿宋_GB2312" w:hAnsi="Times New Roman" w:cs="Times New Roman"/>
          <w:spacing w:val="-8"/>
          <w:sz w:val="28"/>
          <w:szCs w:val="28"/>
        </w:rPr>
        <w:t>”</w:t>
      </w:r>
      <w:r>
        <w:rPr>
          <w:rFonts w:ascii="Times New Roman" w:eastAsia="仿宋_GB2312" w:hAnsi="Times New Roman" w:cs="Times New Roman"/>
          <w:spacing w:val="-8"/>
          <w:sz w:val="28"/>
          <w:szCs w:val="28"/>
        </w:rPr>
        <w:t>，重点支持移动互联网、智能终端、北斗卫星导航、电子元器件、汽车电子、装备电子、大数据相联产业关键技术及软件技术产品的开发。支持互联网</w:t>
      </w:r>
      <w:r>
        <w:rPr>
          <w:rFonts w:ascii="Times New Roman" w:eastAsia="仿宋_GB2312" w:hAnsi="Times New Roman" w:cs="Times New Roman"/>
          <w:spacing w:val="-8"/>
          <w:sz w:val="28"/>
          <w:szCs w:val="28"/>
        </w:rPr>
        <w:t>+</w:t>
      </w:r>
      <w:r>
        <w:rPr>
          <w:rFonts w:ascii="Times New Roman" w:eastAsia="仿宋_GB2312" w:hAnsi="Times New Roman" w:cs="Times New Roman"/>
          <w:spacing w:val="-8"/>
          <w:sz w:val="28"/>
          <w:szCs w:val="28"/>
        </w:rPr>
        <w:t>示范应用工程，</w:t>
      </w:r>
      <w:r>
        <w:rPr>
          <w:rFonts w:ascii="Times New Roman" w:eastAsia="仿宋_GB2312" w:hAnsi="Times New Roman" w:cs="Times New Roman"/>
          <w:spacing w:val="-8"/>
          <w:sz w:val="28"/>
          <w:szCs w:val="28"/>
        </w:rPr>
        <w:t>LED</w:t>
      </w:r>
      <w:r>
        <w:rPr>
          <w:rFonts w:ascii="Times New Roman" w:eastAsia="仿宋_GB2312" w:hAnsi="Times New Roman" w:cs="Times New Roman"/>
          <w:spacing w:val="-8"/>
          <w:sz w:val="28"/>
          <w:szCs w:val="28"/>
        </w:rPr>
        <w:t>半导体照明制造技术及产品，工业机器人、信息安全技术、集成电路设计关键技术的应用及产品的开发。</w:t>
      </w:r>
    </w:p>
    <w:p w:rsidR="00B12B20" w:rsidRDefault="000F3730">
      <w:pPr>
        <w:spacing w:line="500" w:lineRule="exact"/>
        <w:ind w:firstLineChars="200" w:firstLine="530"/>
        <w:rPr>
          <w:rFonts w:ascii="Times New Roman" w:eastAsia="仿宋_GB2312" w:hAnsi="Times New Roman" w:cs="Times New Roman"/>
          <w:spacing w:val="-8"/>
          <w:sz w:val="28"/>
          <w:szCs w:val="28"/>
        </w:rPr>
      </w:pPr>
      <w:r>
        <w:rPr>
          <w:rFonts w:ascii="Times New Roman" w:eastAsia="仿宋_GB2312" w:hAnsi="Times New Roman" w:cs="Times New Roman"/>
          <w:b/>
          <w:bCs/>
          <w:spacing w:val="-8"/>
          <w:sz w:val="28"/>
          <w:szCs w:val="28"/>
        </w:rPr>
        <w:t>5.</w:t>
      </w:r>
      <w:r>
        <w:rPr>
          <w:rFonts w:ascii="Times New Roman" w:eastAsia="仿宋_GB2312" w:hAnsi="Times New Roman" w:cs="Times New Roman"/>
          <w:b/>
          <w:bCs/>
          <w:spacing w:val="-8"/>
          <w:sz w:val="28"/>
          <w:szCs w:val="28"/>
        </w:rPr>
        <w:t>新材料：</w:t>
      </w:r>
      <w:r>
        <w:rPr>
          <w:rFonts w:ascii="Times New Roman" w:eastAsia="仿宋_GB2312" w:hAnsi="Times New Roman" w:cs="Times New Roman"/>
          <w:spacing w:val="-8"/>
          <w:sz w:val="28"/>
          <w:szCs w:val="28"/>
        </w:rPr>
        <w:t>重点支持铁基复合材料、电子信息材料、新型节能与环保材料、先进储能材料、高温超导材料、</w:t>
      </w:r>
      <w:r>
        <w:rPr>
          <w:rFonts w:ascii="Times New Roman" w:eastAsia="仿宋_GB2312" w:hAnsi="Times New Roman" w:cs="Times New Roman"/>
          <w:spacing w:val="-8"/>
          <w:sz w:val="28"/>
          <w:szCs w:val="28"/>
        </w:rPr>
        <w:t>3D</w:t>
      </w:r>
      <w:r>
        <w:rPr>
          <w:rFonts w:ascii="Times New Roman" w:eastAsia="仿宋_GB2312" w:hAnsi="Times New Roman" w:cs="Times New Roman"/>
          <w:spacing w:val="-8"/>
          <w:sz w:val="28"/>
          <w:szCs w:val="28"/>
        </w:rPr>
        <w:t>打印材料、高性能金属材料、新型建筑材料、新型化工材料、新型改性材料的制备和应用。</w:t>
      </w:r>
    </w:p>
    <w:p w:rsidR="00B12B20" w:rsidRDefault="000F3730">
      <w:pPr>
        <w:spacing w:line="500" w:lineRule="exact"/>
        <w:ind w:firstLineChars="200" w:firstLine="530"/>
        <w:rPr>
          <w:rFonts w:ascii="Times New Roman" w:eastAsia="仿宋_GB2312" w:hAnsi="Times New Roman" w:cs="Times New Roman"/>
          <w:spacing w:val="-8"/>
          <w:sz w:val="28"/>
          <w:szCs w:val="28"/>
        </w:rPr>
      </w:pPr>
      <w:r>
        <w:rPr>
          <w:rFonts w:ascii="Times New Roman" w:eastAsia="仿宋_GB2312" w:hAnsi="Times New Roman" w:cs="Times New Roman"/>
          <w:b/>
          <w:bCs/>
          <w:spacing w:val="-8"/>
          <w:sz w:val="28"/>
          <w:szCs w:val="28"/>
        </w:rPr>
        <w:t>6.</w:t>
      </w:r>
      <w:r>
        <w:rPr>
          <w:rFonts w:ascii="Times New Roman" w:eastAsia="仿宋_GB2312" w:hAnsi="Times New Roman" w:cs="Times New Roman"/>
          <w:b/>
          <w:bCs/>
          <w:spacing w:val="-8"/>
          <w:sz w:val="28"/>
          <w:szCs w:val="28"/>
        </w:rPr>
        <w:t>机电一体化：</w:t>
      </w:r>
      <w:r>
        <w:rPr>
          <w:rFonts w:ascii="Times New Roman" w:eastAsia="仿宋_GB2312" w:hAnsi="Times New Roman" w:cs="Times New Roman"/>
          <w:spacing w:val="-8"/>
          <w:sz w:val="28"/>
          <w:szCs w:val="28"/>
        </w:rPr>
        <w:t>重点支持矿山装备、电机制造、中高端工程机械装备技术集成应用与示范，数控机床与智能化生产线关键技术研究与应用，航空航天装备关键零部件研制，智能农机、环保设备的研究与开发。</w:t>
      </w:r>
    </w:p>
    <w:p w:rsidR="00B12B20" w:rsidRDefault="000F3730">
      <w:pPr>
        <w:spacing w:line="500" w:lineRule="exact"/>
        <w:ind w:firstLineChars="200" w:firstLine="530"/>
        <w:rPr>
          <w:rFonts w:ascii="Times New Roman" w:eastAsia="仿宋_GB2312" w:hAnsi="Times New Roman" w:cs="Times New Roman"/>
          <w:spacing w:val="-8"/>
          <w:sz w:val="28"/>
          <w:szCs w:val="28"/>
        </w:rPr>
      </w:pPr>
      <w:r>
        <w:rPr>
          <w:rFonts w:ascii="Times New Roman" w:eastAsia="楷体" w:hAnsi="Times New Roman" w:cs="Times New Roman"/>
          <w:b/>
          <w:bCs/>
          <w:spacing w:val="-8"/>
          <w:sz w:val="28"/>
          <w:szCs w:val="28"/>
        </w:rPr>
        <w:t>申报要求：</w:t>
      </w:r>
      <w:r>
        <w:rPr>
          <w:rFonts w:ascii="Times New Roman" w:eastAsia="仿宋_GB2312" w:hAnsi="Times New Roman" w:cs="Times New Roman"/>
          <w:spacing w:val="-8"/>
          <w:sz w:val="28"/>
          <w:szCs w:val="28"/>
        </w:rPr>
        <w:t>项目必须具有明确的产业化前景；申请单位应具有较好的技术研发和产业化条件，有较强的科研团队，有良好的资金基础和较强的资金筹措能力；优先支持国、省、市工程技术研究中心、重点实验室、技术创新战略联盟、科技企业孵化器、众创空间等产学研协同创新项目。</w:t>
      </w:r>
    </w:p>
    <w:p w:rsidR="00B12B20" w:rsidRDefault="000F3730">
      <w:pPr>
        <w:spacing w:line="500" w:lineRule="exact"/>
        <w:ind w:firstLineChars="200" w:firstLine="530"/>
        <w:rPr>
          <w:rFonts w:ascii="Times New Roman" w:eastAsia="仿宋_GB2312" w:hAnsi="Times New Roman" w:cs="Times New Roman"/>
          <w:spacing w:val="-8"/>
          <w:sz w:val="28"/>
          <w:szCs w:val="28"/>
        </w:rPr>
      </w:pPr>
      <w:r>
        <w:rPr>
          <w:rFonts w:ascii="Times New Roman" w:eastAsia="楷体" w:hAnsi="Times New Roman" w:cs="Times New Roman"/>
          <w:b/>
          <w:bCs/>
          <w:spacing w:val="-8"/>
          <w:sz w:val="28"/>
          <w:szCs w:val="28"/>
        </w:rPr>
        <w:t>主管科室：</w:t>
      </w:r>
      <w:r>
        <w:rPr>
          <w:rFonts w:ascii="Times New Roman" w:eastAsia="仿宋_GB2312" w:hAnsi="Times New Roman" w:cs="Times New Roman"/>
          <w:spacing w:val="-8"/>
          <w:sz w:val="28"/>
          <w:szCs w:val="28"/>
        </w:rPr>
        <w:t>高新技术发展与产业化科</w:t>
      </w:r>
      <w:r>
        <w:rPr>
          <w:rFonts w:ascii="Times New Roman" w:eastAsia="仿宋_GB2312" w:hAnsi="Times New Roman" w:cs="Times New Roman"/>
          <w:spacing w:val="-8"/>
          <w:sz w:val="28"/>
          <w:szCs w:val="28"/>
        </w:rPr>
        <w:t xml:space="preserve">  </w:t>
      </w:r>
    </w:p>
    <w:p w:rsidR="00B12B20" w:rsidRDefault="00B12B20">
      <w:pPr>
        <w:spacing w:line="500" w:lineRule="exact"/>
        <w:ind w:firstLineChars="200" w:firstLine="611"/>
        <w:rPr>
          <w:rFonts w:ascii="Times New Roman" w:eastAsia="黑体" w:hAnsi="Times New Roman" w:cs="Times New Roman"/>
          <w:b/>
          <w:bCs/>
          <w:spacing w:val="-8"/>
          <w:sz w:val="32"/>
          <w:szCs w:val="32"/>
        </w:rPr>
      </w:pPr>
    </w:p>
    <w:p w:rsidR="00B12B20" w:rsidRDefault="000F3730">
      <w:pPr>
        <w:spacing w:line="500" w:lineRule="exact"/>
        <w:jc w:val="center"/>
        <w:rPr>
          <w:rFonts w:ascii="Times New Roman" w:eastAsia="仿宋_GB2312" w:hAnsi="Times New Roman" w:cs="Times New Roman"/>
          <w:spacing w:val="-8"/>
          <w:sz w:val="28"/>
          <w:szCs w:val="28"/>
        </w:rPr>
      </w:pPr>
      <w:r>
        <w:rPr>
          <w:rFonts w:ascii="Times New Roman" w:eastAsia="黑体" w:hAnsi="Times New Roman" w:cs="Times New Roman"/>
          <w:spacing w:val="-8"/>
          <w:sz w:val="32"/>
          <w:szCs w:val="32"/>
        </w:rPr>
        <w:lastRenderedPageBreak/>
        <w:t>领域二：现代农业</w:t>
      </w:r>
    </w:p>
    <w:p w:rsidR="00B12B20" w:rsidRDefault="000F3730">
      <w:pPr>
        <w:spacing w:line="500" w:lineRule="exact"/>
        <w:ind w:firstLineChars="200" w:firstLine="530"/>
        <w:rPr>
          <w:rFonts w:ascii="Times New Roman" w:eastAsia="楷体" w:hAnsi="Times New Roman" w:cs="Times New Roman"/>
          <w:b/>
          <w:bCs/>
          <w:spacing w:val="-8"/>
          <w:sz w:val="28"/>
          <w:szCs w:val="28"/>
        </w:rPr>
      </w:pPr>
      <w:bookmarkStart w:id="0" w:name="_Toc442285112"/>
      <w:bookmarkStart w:id="1" w:name="_Toc442013238"/>
      <w:r>
        <w:rPr>
          <w:rFonts w:ascii="Times New Roman" w:eastAsia="楷体" w:hAnsi="Times New Roman" w:cs="Times New Roman"/>
          <w:b/>
          <w:bCs/>
          <w:spacing w:val="-8"/>
          <w:sz w:val="28"/>
          <w:szCs w:val="28"/>
        </w:rPr>
        <w:t>支持重点：</w:t>
      </w:r>
    </w:p>
    <w:p w:rsidR="00B12B20" w:rsidRDefault="000F3730">
      <w:pPr>
        <w:spacing w:line="500" w:lineRule="exact"/>
        <w:ind w:firstLineChars="200" w:firstLine="530"/>
        <w:rPr>
          <w:rFonts w:ascii="Times New Roman" w:eastAsia="仿宋_GB2312" w:hAnsi="Times New Roman" w:cs="Times New Roman"/>
          <w:spacing w:val="-8"/>
          <w:sz w:val="28"/>
          <w:szCs w:val="28"/>
        </w:rPr>
      </w:pPr>
      <w:bookmarkStart w:id="2" w:name="_Toc442013239"/>
      <w:bookmarkStart w:id="3" w:name="_Toc442285113"/>
      <w:bookmarkEnd w:id="0"/>
      <w:bookmarkEnd w:id="1"/>
      <w:r>
        <w:rPr>
          <w:rFonts w:ascii="Times New Roman" w:eastAsia="仿宋_GB2312" w:hAnsi="Times New Roman" w:cs="Times New Roman"/>
          <w:b/>
          <w:bCs/>
          <w:spacing w:val="-8"/>
          <w:sz w:val="28"/>
          <w:szCs w:val="28"/>
        </w:rPr>
        <w:t>1.</w:t>
      </w:r>
      <w:r>
        <w:rPr>
          <w:rFonts w:ascii="Times New Roman" w:eastAsia="仿宋_GB2312" w:hAnsi="Times New Roman" w:cs="Times New Roman"/>
          <w:b/>
          <w:bCs/>
          <w:spacing w:val="-8"/>
          <w:sz w:val="28"/>
          <w:szCs w:val="28"/>
        </w:rPr>
        <w:t>现代生物技术育种与粮食提质增效关键技术研究：</w:t>
      </w:r>
      <w:r>
        <w:rPr>
          <w:rFonts w:ascii="Times New Roman" w:eastAsia="仿宋_GB2312" w:hAnsi="Times New Roman" w:cs="Times New Roman"/>
          <w:spacing w:val="-8"/>
          <w:sz w:val="28"/>
          <w:szCs w:val="28"/>
        </w:rPr>
        <w:t>针对主要农作物开展现代生物育种技术研究，推动湘潭市农作物育种的种质资源创新和提高可遗传累积产量，大幅度提升我市种业的创新能力。以实现大面积丰产、改善粮食品质、降低生产成本、提高粮食生产效益为目标，在良种选育、轻简栽培、水肥耦合、绿色生产、精深加工等方面突破一批关键技术。</w:t>
      </w:r>
    </w:p>
    <w:p w:rsidR="00B12B20" w:rsidRDefault="000F3730">
      <w:pPr>
        <w:spacing w:line="500" w:lineRule="exact"/>
        <w:ind w:firstLineChars="200" w:firstLine="530"/>
        <w:rPr>
          <w:rFonts w:ascii="Times New Roman" w:eastAsia="仿宋_GB2312" w:hAnsi="Times New Roman" w:cs="Times New Roman"/>
          <w:spacing w:val="-8"/>
          <w:sz w:val="28"/>
          <w:szCs w:val="28"/>
        </w:rPr>
      </w:pPr>
      <w:bookmarkStart w:id="4" w:name="_Toc442285114"/>
      <w:bookmarkStart w:id="5" w:name="_Toc442013253"/>
      <w:bookmarkEnd w:id="2"/>
      <w:bookmarkEnd w:id="3"/>
      <w:r>
        <w:rPr>
          <w:rFonts w:ascii="Times New Roman" w:eastAsia="仿宋_GB2312" w:hAnsi="Times New Roman" w:cs="Times New Roman"/>
          <w:b/>
          <w:bCs/>
          <w:spacing w:val="-8"/>
          <w:sz w:val="28"/>
          <w:szCs w:val="28"/>
        </w:rPr>
        <w:t>2.</w:t>
      </w:r>
      <w:r>
        <w:rPr>
          <w:rFonts w:ascii="Times New Roman" w:eastAsia="仿宋_GB2312" w:hAnsi="Times New Roman" w:cs="Times New Roman"/>
          <w:b/>
          <w:bCs/>
          <w:spacing w:val="-8"/>
          <w:sz w:val="28"/>
          <w:szCs w:val="28"/>
        </w:rPr>
        <w:t>优质畜禽水产新品种选育及健康养殖关键技术研究：</w:t>
      </w:r>
      <w:r>
        <w:rPr>
          <w:rFonts w:ascii="Times New Roman" w:eastAsia="仿宋_GB2312" w:hAnsi="Times New Roman" w:cs="Times New Roman"/>
          <w:spacing w:val="-8"/>
          <w:sz w:val="28"/>
          <w:szCs w:val="28"/>
        </w:rPr>
        <w:t>开展沙子岭猪等地方畜禽、水产名优品种资源保护和利用的新途径，培育适合我市地方特色的优质畜禽专门化品系或配套系；围绕重大关键技术瓶颈问题，构建畜禽、水产养殖安全与高效生产的新方法和技术体系，开展动物重大疫病快速诊断防控技术和以生物安全体系为主体的综合防控技术研究；支持饲料资源优化配置、环境应激和繁殖障碍防控、畜禽废弃物资源优化利用等研究。</w:t>
      </w:r>
    </w:p>
    <w:p w:rsidR="00B12B20" w:rsidRDefault="000F3730">
      <w:pPr>
        <w:spacing w:line="500" w:lineRule="exact"/>
        <w:ind w:firstLineChars="200" w:firstLine="530"/>
        <w:rPr>
          <w:rFonts w:ascii="Times New Roman" w:eastAsia="仿宋_GB2312" w:hAnsi="Times New Roman" w:cs="Times New Roman"/>
          <w:spacing w:val="-8"/>
          <w:sz w:val="28"/>
          <w:szCs w:val="28"/>
        </w:rPr>
      </w:pPr>
      <w:bookmarkStart w:id="6" w:name="_Toc442285115"/>
      <w:bookmarkStart w:id="7" w:name="_Toc442013254"/>
      <w:bookmarkEnd w:id="4"/>
      <w:bookmarkEnd w:id="5"/>
      <w:r>
        <w:rPr>
          <w:rFonts w:ascii="Times New Roman" w:eastAsia="仿宋_GB2312" w:hAnsi="Times New Roman" w:cs="Times New Roman"/>
          <w:b/>
          <w:bCs/>
          <w:spacing w:val="-8"/>
          <w:sz w:val="28"/>
          <w:szCs w:val="28"/>
        </w:rPr>
        <w:t>3.</w:t>
      </w:r>
      <w:r>
        <w:rPr>
          <w:rFonts w:ascii="Times New Roman" w:eastAsia="仿宋_GB2312" w:hAnsi="Times New Roman" w:cs="Times New Roman"/>
          <w:b/>
          <w:bCs/>
          <w:spacing w:val="-8"/>
          <w:sz w:val="28"/>
          <w:szCs w:val="28"/>
        </w:rPr>
        <w:t>特色农林产品丰产高效及深加工关键技术研究：</w:t>
      </w:r>
      <w:r>
        <w:rPr>
          <w:rFonts w:ascii="Times New Roman" w:eastAsia="仿宋_GB2312" w:hAnsi="Times New Roman" w:cs="Times New Roman"/>
          <w:spacing w:val="-8"/>
          <w:sz w:val="28"/>
          <w:szCs w:val="28"/>
        </w:rPr>
        <w:t>以我市湘莲、槟榔、蔬菜、油茶和果木等特色农林产品为重点，加强前瞻性技术研究，突破当前生产实际中技术瓶颈，提升特色农林产品商品化水平，保障产品的品质与安全性。针对当前产业发展的技术难题，开展高产新品种选育、丰产高效栽培技术和深加工利用等研究。</w:t>
      </w:r>
    </w:p>
    <w:bookmarkEnd w:id="6"/>
    <w:bookmarkEnd w:id="7"/>
    <w:p w:rsidR="00B12B20" w:rsidRDefault="000F3730">
      <w:pPr>
        <w:spacing w:line="500" w:lineRule="exact"/>
        <w:ind w:firstLineChars="200" w:firstLine="530"/>
        <w:rPr>
          <w:rFonts w:ascii="Times New Roman" w:eastAsia="仿宋_GB2312" w:hAnsi="Times New Roman" w:cs="Times New Roman"/>
          <w:spacing w:val="-8"/>
          <w:sz w:val="28"/>
          <w:szCs w:val="28"/>
        </w:rPr>
      </w:pPr>
      <w:r>
        <w:rPr>
          <w:rFonts w:ascii="Times New Roman" w:eastAsia="仿宋_GB2312" w:hAnsi="Times New Roman" w:cs="Times New Roman"/>
          <w:b/>
          <w:bCs/>
          <w:spacing w:val="-8"/>
          <w:sz w:val="28"/>
          <w:szCs w:val="28"/>
        </w:rPr>
        <w:t>4.</w:t>
      </w:r>
      <w:r>
        <w:rPr>
          <w:rFonts w:ascii="Times New Roman" w:eastAsia="仿宋_GB2312" w:hAnsi="Times New Roman" w:cs="Times New Roman"/>
          <w:b/>
          <w:bCs/>
          <w:spacing w:val="-8"/>
          <w:sz w:val="28"/>
          <w:szCs w:val="28"/>
        </w:rPr>
        <w:t>智能和生态农业关键技术研究与应用：</w:t>
      </w:r>
      <w:r>
        <w:rPr>
          <w:rFonts w:ascii="Times New Roman" w:eastAsia="仿宋_GB2312" w:hAnsi="Times New Roman" w:cs="Times New Roman"/>
          <w:spacing w:val="-8"/>
          <w:sz w:val="28"/>
          <w:szCs w:val="28"/>
        </w:rPr>
        <w:t>围绕我市优势特色农业产业发展及现代农业建设、精准脱贫和美丽乡村建设的科技服务需求，应用物联网、大数据、移动互联以及先进生产作业机械与设备、设施等现代技术，推动农业全产业链改造升级；开展降低农用化学品使用、减少重金属污染、促进作物秸秆与养殖业废弃物等的资源转化等研究，集成创新农业生态环保关键技术示范与推广。</w:t>
      </w:r>
    </w:p>
    <w:p w:rsidR="00B12B20" w:rsidRDefault="000F3730">
      <w:pPr>
        <w:spacing w:line="500" w:lineRule="exact"/>
        <w:ind w:firstLineChars="200" w:firstLine="530"/>
        <w:rPr>
          <w:rFonts w:ascii="Times New Roman" w:eastAsia="仿宋_GB2312" w:hAnsi="Times New Roman" w:cs="Times New Roman"/>
          <w:spacing w:val="-8"/>
          <w:sz w:val="28"/>
          <w:szCs w:val="28"/>
        </w:rPr>
      </w:pPr>
      <w:r>
        <w:rPr>
          <w:rFonts w:ascii="Times New Roman" w:eastAsia="楷体" w:hAnsi="Times New Roman" w:cs="Times New Roman"/>
          <w:b/>
          <w:bCs/>
          <w:spacing w:val="-8"/>
          <w:sz w:val="28"/>
          <w:szCs w:val="28"/>
        </w:rPr>
        <w:t>申报要求：</w:t>
      </w:r>
      <w:r>
        <w:rPr>
          <w:rFonts w:ascii="Times New Roman" w:eastAsia="仿宋_GB2312" w:hAnsi="Times New Roman" w:cs="Times New Roman"/>
          <w:spacing w:val="-8"/>
          <w:sz w:val="28"/>
          <w:szCs w:val="28"/>
        </w:rPr>
        <w:t>具有较强的科研力量；有一定的资源配套能力；有一定的技术基础和研究条件；有试验场所或示范基地。</w:t>
      </w:r>
    </w:p>
    <w:p w:rsidR="00B12B20" w:rsidRDefault="000F3730">
      <w:pPr>
        <w:spacing w:line="500" w:lineRule="exact"/>
        <w:ind w:firstLineChars="200" w:firstLine="530"/>
        <w:rPr>
          <w:rFonts w:ascii="Times New Roman" w:eastAsia="仿宋_GB2312" w:hAnsi="Times New Roman" w:cs="Times New Roman"/>
          <w:spacing w:val="-8"/>
          <w:sz w:val="28"/>
          <w:szCs w:val="28"/>
        </w:rPr>
      </w:pPr>
      <w:r>
        <w:rPr>
          <w:rFonts w:ascii="Times New Roman" w:eastAsia="楷体" w:hAnsi="Times New Roman" w:cs="Times New Roman"/>
          <w:b/>
          <w:bCs/>
          <w:spacing w:val="-8"/>
          <w:sz w:val="28"/>
          <w:szCs w:val="28"/>
        </w:rPr>
        <w:t>主管科室：</w:t>
      </w:r>
      <w:r>
        <w:rPr>
          <w:rFonts w:ascii="Times New Roman" w:eastAsia="仿宋_GB2312" w:hAnsi="Times New Roman" w:cs="Times New Roman"/>
          <w:spacing w:val="-8"/>
          <w:sz w:val="28"/>
          <w:szCs w:val="28"/>
        </w:rPr>
        <w:t>农村科技科</w:t>
      </w:r>
      <w:r>
        <w:rPr>
          <w:rFonts w:ascii="Times New Roman" w:eastAsia="仿宋_GB2312" w:hAnsi="Times New Roman" w:cs="Times New Roman"/>
          <w:spacing w:val="-8"/>
          <w:sz w:val="28"/>
          <w:szCs w:val="28"/>
        </w:rPr>
        <w:t xml:space="preserve">  </w:t>
      </w:r>
    </w:p>
    <w:p w:rsidR="00B12B20" w:rsidRDefault="00B12B20">
      <w:pPr>
        <w:spacing w:line="500" w:lineRule="exact"/>
        <w:ind w:firstLineChars="200" w:firstLine="611"/>
        <w:rPr>
          <w:rFonts w:ascii="Times New Roman" w:eastAsia="黑体" w:hAnsi="Times New Roman" w:cs="Times New Roman"/>
          <w:b/>
          <w:bCs/>
          <w:spacing w:val="-8"/>
          <w:sz w:val="32"/>
          <w:szCs w:val="32"/>
        </w:rPr>
      </w:pPr>
    </w:p>
    <w:p w:rsidR="00B12B20" w:rsidRDefault="00B12B20">
      <w:pPr>
        <w:spacing w:line="500" w:lineRule="exact"/>
        <w:ind w:firstLineChars="200" w:firstLine="611"/>
        <w:rPr>
          <w:rFonts w:ascii="Times New Roman" w:eastAsia="黑体" w:hAnsi="Times New Roman" w:cs="Times New Roman"/>
          <w:b/>
          <w:bCs/>
          <w:spacing w:val="-8"/>
          <w:sz w:val="32"/>
          <w:szCs w:val="32"/>
        </w:rPr>
      </w:pPr>
    </w:p>
    <w:p w:rsidR="00B12B20" w:rsidRDefault="000F3730">
      <w:pPr>
        <w:spacing w:line="500" w:lineRule="exact"/>
        <w:jc w:val="center"/>
        <w:rPr>
          <w:rFonts w:ascii="Times New Roman" w:eastAsia="黑体" w:hAnsi="Times New Roman" w:cs="Times New Roman"/>
          <w:spacing w:val="-8"/>
          <w:sz w:val="32"/>
          <w:szCs w:val="32"/>
        </w:rPr>
      </w:pPr>
      <w:r>
        <w:rPr>
          <w:rFonts w:ascii="Times New Roman" w:eastAsia="黑体" w:hAnsi="Times New Roman" w:cs="Times New Roman"/>
          <w:spacing w:val="-8"/>
          <w:sz w:val="32"/>
          <w:szCs w:val="32"/>
        </w:rPr>
        <w:lastRenderedPageBreak/>
        <w:t>领域三：社会发展</w:t>
      </w:r>
    </w:p>
    <w:p w:rsidR="00B12B20" w:rsidRDefault="000F3730">
      <w:pPr>
        <w:spacing w:line="500" w:lineRule="exact"/>
        <w:ind w:firstLineChars="200" w:firstLine="530"/>
        <w:rPr>
          <w:rFonts w:ascii="Times New Roman" w:eastAsia="楷体" w:hAnsi="Times New Roman" w:cs="Times New Roman"/>
          <w:b/>
          <w:bCs/>
          <w:spacing w:val="-8"/>
          <w:sz w:val="28"/>
          <w:szCs w:val="28"/>
        </w:rPr>
      </w:pPr>
      <w:r>
        <w:rPr>
          <w:rFonts w:ascii="Times New Roman" w:eastAsia="楷体" w:hAnsi="Times New Roman" w:cs="Times New Roman"/>
          <w:b/>
          <w:bCs/>
          <w:spacing w:val="-8"/>
          <w:sz w:val="28"/>
          <w:szCs w:val="28"/>
        </w:rPr>
        <w:t>支持重点：</w:t>
      </w:r>
    </w:p>
    <w:p w:rsidR="00B12B20" w:rsidRDefault="000F3730">
      <w:pPr>
        <w:spacing w:line="500" w:lineRule="exact"/>
        <w:ind w:firstLineChars="200" w:firstLine="530"/>
        <w:rPr>
          <w:rFonts w:ascii="Times New Roman" w:eastAsia="仿宋_GB2312" w:hAnsi="Times New Roman" w:cs="Times New Roman"/>
          <w:spacing w:val="-8"/>
          <w:sz w:val="28"/>
          <w:szCs w:val="28"/>
        </w:rPr>
      </w:pPr>
      <w:r>
        <w:rPr>
          <w:rFonts w:ascii="Times New Roman" w:eastAsia="仿宋_GB2312" w:hAnsi="Times New Roman" w:cs="Times New Roman"/>
          <w:b/>
          <w:bCs/>
          <w:spacing w:val="-8"/>
          <w:sz w:val="28"/>
          <w:szCs w:val="28"/>
        </w:rPr>
        <w:t>1.</w:t>
      </w:r>
      <w:r>
        <w:rPr>
          <w:rFonts w:ascii="Times New Roman" w:eastAsia="仿宋_GB2312" w:hAnsi="Times New Roman" w:cs="Times New Roman"/>
          <w:b/>
          <w:bCs/>
          <w:spacing w:val="-8"/>
          <w:sz w:val="28"/>
          <w:szCs w:val="28"/>
        </w:rPr>
        <w:t>生态环保领域。</w:t>
      </w:r>
      <w:r>
        <w:rPr>
          <w:rFonts w:ascii="Times New Roman" w:eastAsia="仿宋_GB2312" w:hAnsi="Times New Roman" w:cs="Times New Roman"/>
          <w:spacing w:val="-8"/>
          <w:sz w:val="28"/>
          <w:szCs w:val="28"/>
        </w:rPr>
        <w:t>大力发展生态环保技术，生态保护与修复技术；水污染、大气污染防治技术及土壤污染修复技术；生活垃圾、废弃电子产品、危险固体废弃物等固体废弃物处理与综合利用技术；重点行业污染减排和</w:t>
      </w:r>
      <w:r>
        <w:rPr>
          <w:rFonts w:ascii="Times New Roman" w:eastAsia="仿宋_GB2312" w:hAnsi="Times New Roman" w:cs="Times New Roman"/>
          <w:spacing w:val="-8"/>
          <w:sz w:val="28"/>
          <w:szCs w:val="28"/>
        </w:rPr>
        <w:t>“</w:t>
      </w:r>
      <w:r>
        <w:rPr>
          <w:rFonts w:ascii="Times New Roman" w:eastAsia="仿宋_GB2312" w:hAnsi="Times New Roman" w:cs="Times New Roman"/>
          <w:spacing w:val="-8"/>
          <w:sz w:val="28"/>
          <w:szCs w:val="28"/>
        </w:rPr>
        <w:t>低排放</w:t>
      </w:r>
      <w:r>
        <w:rPr>
          <w:rFonts w:ascii="Times New Roman" w:eastAsia="仿宋_GB2312" w:hAnsi="Times New Roman" w:cs="Times New Roman"/>
          <w:spacing w:val="-8"/>
          <w:sz w:val="28"/>
          <w:szCs w:val="28"/>
        </w:rPr>
        <w:t>”</w:t>
      </w:r>
      <w:r>
        <w:rPr>
          <w:rFonts w:ascii="Times New Roman" w:eastAsia="仿宋_GB2312" w:hAnsi="Times New Roman" w:cs="Times New Roman"/>
          <w:spacing w:val="-8"/>
          <w:sz w:val="28"/>
          <w:szCs w:val="28"/>
        </w:rPr>
        <w:t>清洁生产关键技术；动力电池等资源循环回收利用关键技术。</w:t>
      </w:r>
    </w:p>
    <w:p w:rsidR="00B12B20" w:rsidRDefault="000F3730">
      <w:pPr>
        <w:spacing w:line="500" w:lineRule="exact"/>
        <w:ind w:firstLineChars="200" w:firstLine="530"/>
        <w:rPr>
          <w:rFonts w:ascii="Times New Roman" w:eastAsia="仿宋_GB2312" w:hAnsi="Times New Roman" w:cs="Times New Roman"/>
          <w:spacing w:val="-8"/>
          <w:sz w:val="28"/>
          <w:szCs w:val="28"/>
        </w:rPr>
      </w:pPr>
      <w:r>
        <w:rPr>
          <w:rFonts w:ascii="Times New Roman" w:eastAsia="仿宋_GB2312" w:hAnsi="Times New Roman" w:cs="Times New Roman"/>
          <w:b/>
          <w:bCs/>
          <w:spacing w:val="-8"/>
          <w:sz w:val="28"/>
          <w:szCs w:val="28"/>
        </w:rPr>
        <w:t>2.</w:t>
      </w:r>
      <w:r>
        <w:rPr>
          <w:rFonts w:ascii="Times New Roman" w:eastAsia="仿宋_GB2312" w:hAnsi="Times New Roman" w:cs="Times New Roman"/>
          <w:b/>
          <w:bCs/>
          <w:spacing w:val="-8"/>
          <w:sz w:val="28"/>
          <w:szCs w:val="28"/>
        </w:rPr>
        <w:t>高效节能</w:t>
      </w:r>
      <w:bookmarkStart w:id="8" w:name="_Toc17629"/>
      <w:bookmarkStart w:id="9" w:name="_Toc19201"/>
      <w:bookmarkStart w:id="10" w:name="_Toc10315"/>
      <w:bookmarkStart w:id="11" w:name="_Toc345946210"/>
      <w:bookmarkStart w:id="12" w:name="_Toc2237"/>
      <w:r>
        <w:rPr>
          <w:rFonts w:ascii="Times New Roman" w:eastAsia="仿宋_GB2312" w:hAnsi="Times New Roman" w:cs="Times New Roman"/>
          <w:b/>
          <w:bCs/>
          <w:spacing w:val="-8"/>
          <w:sz w:val="28"/>
          <w:szCs w:val="28"/>
        </w:rPr>
        <w:t>领域</w:t>
      </w:r>
      <w:bookmarkEnd w:id="8"/>
      <w:bookmarkEnd w:id="9"/>
      <w:bookmarkEnd w:id="10"/>
      <w:bookmarkEnd w:id="11"/>
      <w:bookmarkEnd w:id="12"/>
      <w:r>
        <w:rPr>
          <w:rFonts w:ascii="Times New Roman" w:eastAsia="仿宋_GB2312" w:hAnsi="Times New Roman" w:cs="Times New Roman"/>
          <w:b/>
          <w:bCs/>
          <w:spacing w:val="-8"/>
          <w:sz w:val="28"/>
          <w:szCs w:val="28"/>
        </w:rPr>
        <w:t>。</w:t>
      </w:r>
      <w:r>
        <w:rPr>
          <w:rFonts w:ascii="Times New Roman" w:eastAsia="仿宋_GB2312" w:hAnsi="Times New Roman" w:cs="Times New Roman"/>
          <w:spacing w:val="-8"/>
          <w:sz w:val="28"/>
          <w:szCs w:val="28"/>
        </w:rPr>
        <w:t>提高能源利用效率，节约能源。生产过程余热、余压、余能的回收利用技术；在技术、工艺、装备上保证生产产品和设备的能效指标的高效节能技术；环保新产品和新装备；低碳技术等。</w:t>
      </w:r>
    </w:p>
    <w:p w:rsidR="00B12B20" w:rsidRDefault="000F3730">
      <w:pPr>
        <w:spacing w:line="500" w:lineRule="exact"/>
        <w:ind w:firstLineChars="200" w:firstLine="530"/>
        <w:rPr>
          <w:rFonts w:ascii="Times New Roman" w:eastAsia="仿宋_GB2312" w:hAnsi="Times New Roman" w:cs="Times New Roman"/>
          <w:spacing w:val="-8"/>
          <w:sz w:val="28"/>
          <w:szCs w:val="28"/>
        </w:rPr>
      </w:pPr>
      <w:r>
        <w:rPr>
          <w:rFonts w:ascii="Times New Roman" w:eastAsia="仿宋_GB2312" w:hAnsi="Times New Roman" w:cs="Times New Roman"/>
          <w:b/>
          <w:bCs/>
          <w:spacing w:val="-8"/>
          <w:sz w:val="28"/>
          <w:szCs w:val="28"/>
        </w:rPr>
        <w:t>3.</w:t>
      </w:r>
      <w:r>
        <w:rPr>
          <w:rFonts w:ascii="Times New Roman" w:eastAsia="仿宋_GB2312" w:hAnsi="Times New Roman" w:cs="Times New Roman"/>
          <w:b/>
          <w:bCs/>
          <w:spacing w:val="-8"/>
          <w:sz w:val="28"/>
          <w:szCs w:val="28"/>
        </w:rPr>
        <w:t>现代医药领域。</w:t>
      </w:r>
      <w:r>
        <w:rPr>
          <w:rFonts w:ascii="Times New Roman" w:eastAsia="仿宋_GB2312" w:hAnsi="Times New Roman" w:cs="Times New Roman"/>
          <w:spacing w:val="-8"/>
          <w:sz w:val="28"/>
          <w:szCs w:val="28"/>
        </w:rPr>
        <w:t>重大疾病、常见疾病等疾病临床诊治新技术；取代进口的创新药物及仿制药物研制；医疗仪器设备及器械研发；中药资源可持续利用（优质中药材栽培技术研究及示范推广；中药材产地加工、提取物、饮片生产研究与示范</w:t>
      </w:r>
      <w:r>
        <w:rPr>
          <w:rFonts w:ascii="Times New Roman" w:eastAsia="仿宋_GB2312" w:hAnsi="Times New Roman" w:cs="Times New Roman"/>
          <w:spacing w:val="-8"/>
          <w:sz w:val="28"/>
          <w:szCs w:val="28"/>
        </w:rPr>
        <w:t>)</w:t>
      </w:r>
      <w:r>
        <w:rPr>
          <w:rFonts w:ascii="Times New Roman" w:eastAsia="仿宋_GB2312" w:hAnsi="Times New Roman" w:cs="Times New Roman"/>
          <w:spacing w:val="-8"/>
          <w:sz w:val="28"/>
          <w:szCs w:val="28"/>
        </w:rPr>
        <w:t>；中医药诊疗新技术、新方法；中药制剂新剂型、新工艺</w:t>
      </w:r>
      <w:r>
        <w:rPr>
          <w:rFonts w:ascii="Times New Roman" w:eastAsia="仿宋_GB2312" w:hAnsi="Times New Roman" w:cs="Times New Roman" w:hint="eastAsia"/>
          <w:spacing w:val="-8"/>
          <w:sz w:val="28"/>
          <w:szCs w:val="28"/>
        </w:rPr>
        <w:t>等</w:t>
      </w:r>
      <w:r>
        <w:rPr>
          <w:rFonts w:ascii="Times New Roman" w:eastAsia="仿宋_GB2312" w:hAnsi="Times New Roman" w:cs="Times New Roman"/>
          <w:spacing w:val="-8"/>
          <w:sz w:val="28"/>
          <w:szCs w:val="28"/>
        </w:rPr>
        <w:t>。</w:t>
      </w:r>
    </w:p>
    <w:p w:rsidR="00B12B20" w:rsidRDefault="000F3730">
      <w:pPr>
        <w:spacing w:line="500" w:lineRule="exact"/>
        <w:ind w:firstLineChars="200" w:firstLine="530"/>
        <w:rPr>
          <w:rFonts w:ascii="Times New Roman" w:eastAsia="仿宋_GB2312" w:hAnsi="Times New Roman" w:cs="Times New Roman"/>
          <w:spacing w:val="-8"/>
          <w:sz w:val="28"/>
          <w:szCs w:val="28"/>
        </w:rPr>
      </w:pPr>
      <w:r>
        <w:rPr>
          <w:rFonts w:ascii="Times New Roman" w:eastAsia="仿宋_GB2312" w:hAnsi="Times New Roman" w:cs="Times New Roman"/>
          <w:b/>
          <w:bCs/>
          <w:spacing w:val="-8"/>
          <w:sz w:val="28"/>
          <w:szCs w:val="28"/>
        </w:rPr>
        <w:t>4.</w:t>
      </w:r>
      <w:r>
        <w:rPr>
          <w:rFonts w:ascii="Times New Roman" w:eastAsia="仿宋_GB2312" w:hAnsi="Times New Roman" w:cs="Times New Roman"/>
          <w:b/>
          <w:bCs/>
          <w:spacing w:val="-8"/>
          <w:sz w:val="28"/>
          <w:szCs w:val="28"/>
        </w:rPr>
        <w:t>公共安全领域。</w:t>
      </w:r>
      <w:r>
        <w:rPr>
          <w:rFonts w:ascii="Times New Roman" w:eastAsia="仿宋_GB2312" w:hAnsi="Times New Roman" w:cs="Times New Roman"/>
          <w:spacing w:val="-8"/>
          <w:sz w:val="28"/>
          <w:szCs w:val="28"/>
        </w:rPr>
        <w:t>食品质量安全检测、追溯、监管关键技术；消防等公共安全生产技术及装备；遏制毒品违法犯罪关键技术研究；应急救援和防灾减灾技术装备等。</w:t>
      </w:r>
    </w:p>
    <w:p w:rsidR="00B12B20" w:rsidRDefault="000F3730">
      <w:pPr>
        <w:spacing w:line="500" w:lineRule="exact"/>
        <w:ind w:firstLineChars="200" w:firstLine="530"/>
        <w:rPr>
          <w:rFonts w:ascii="Times New Roman" w:eastAsia="仿宋_GB2312" w:hAnsi="Times New Roman" w:cs="Times New Roman"/>
          <w:spacing w:val="-8"/>
          <w:sz w:val="28"/>
          <w:szCs w:val="28"/>
        </w:rPr>
      </w:pPr>
      <w:r>
        <w:rPr>
          <w:rFonts w:ascii="Times New Roman" w:eastAsia="仿宋_GB2312" w:hAnsi="Times New Roman" w:cs="Times New Roman"/>
          <w:b/>
          <w:bCs/>
          <w:spacing w:val="-8"/>
          <w:sz w:val="28"/>
          <w:szCs w:val="28"/>
        </w:rPr>
        <w:t>5.</w:t>
      </w:r>
      <w:r>
        <w:rPr>
          <w:rFonts w:ascii="Times New Roman" w:eastAsia="仿宋_GB2312" w:hAnsi="Times New Roman" w:cs="Times New Roman"/>
          <w:b/>
          <w:bCs/>
          <w:spacing w:val="-8"/>
          <w:sz w:val="28"/>
          <w:szCs w:val="28"/>
        </w:rPr>
        <w:t>文化创意领域。</w:t>
      </w:r>
      <w:r>
        <w:rPr>
          <w:rFonts w:ascii="Times New Roman" w:eastAsia="仿宋_GB2312" w:hAnsi="Times New Roman" w:cs="Times New Roman"/>
          <w:spacing w:val="-8"/>
          <w:sz w:val="28"/>
          <w:szCs w:val="28"/>
        </w:rPr>
        <w:t>湘潭传统文化、文化遗产传承与保护技术；传统文化景区创意旅游、商品利用技术与示范；基于虚拟现实的数字文化关键技术研究与应用；数字媒体技术、动漫产业关键技术。</w:t>
      </w:r>
    </w:p>
    <w:p w:rsidR="00B12B20" w:rsidRDefault="000F3730">
      <w:pPr>
        <w:spacing w:line="500" w:lineRule="exact"/>
        <w:ind w:firstLineChars="200" w:firstLine="530"/>
        <w:rPr>
          <w:rFonts w:ascii="Times New Roman" w:eastAsia="仿宋_GB2312" w:hAnsi="Times New Roman" w:cs="Times New Roman"/>
          <w:b/>
          <w:bCs/>
          <w:spacing w:val="-8"/>
          <w:sz w:val="28"/>
          <w:szCs w:val="28"/>
        </w:rPr>
      </w:pPr>
      <w:r>
        <w:rPr>
          <w:rFonts w:ascii="Times New Roman" w:eastAsia="楷体" w:hAnsi="Times New Roman" w:cs="Times New Roman"/>
          <w:b/>
          <w:bCs/>
          <w:spacing w:val="-8"/>
          <w:sz w:val="28"/>
          <w:szCs w:val="28"/>
        </w:rPr>
        <w:t>申报要求：</w:t>
      </w:r>
      <w:r>
        <w:rPr>
          <w:rFonts w:ascii="Times New Roman" w:eastAsia="仿宋_GB2312" w:hAnsi="Times New Roman" w:cs="Times New Roman"/>
          <w:spacing w:val="-8"/>
          <w:sz w:val="28"/>
          <w:szCs w:val="28"/>
        </w:rPr>
        <w:t>项目负责人具有与计划项目相关的研究经历、相关产业领域专业知识，较强的研发能力、组织协调管理能力和工作责任心。项目负责人和申报单位申请涉及动物实验等有关特殊要求的科技计划（专项）项目，应具备相应的条件和资质。</w:t>
      </w:r>
    </w:p>
    <w:p w:rsidR="00B12B20" w:rsidRDefault="000F3730">
      <w:pPr>
        <w:spacing w:line="500" w:lineRule="exact"/>
        <w:ind w:firstLineChars="200" w:firstLine="530"/>
        <w:rPr>
          <w:rFonts w:ascii="Times New Roman" w:eastAsia="仿宋_GB2312" w:hAnsi="Times New Roman" w:cs="Times New Roman"/>
          <w:spacing w:val="-8"/>
          <w:sz w:val="28"/>
          <w:szCs w:val="28"/>
        </w:rPr>
      </w:pPr>
      <w:r>
        <w:rPr>
          <w:rFonts w:ascii="Times New Roman" w:eastAsia="楷体" w:hAnsi="Times New Roman" w:cs="Times New Roman"/>
          <w:b/>
          <w:bCs/>
          <w:spacing w:val="-8"/>
          <w:sz w:val="28"/>
          <w:szCs w:val="28"/>
        </w:rPr>
        <w:t>主管科室：</w:t>
      </w:r>
      <w:r>
        <w:rPr>
          <w:rFonts w:ascii="Times New Roman" w:eastAsia="仿宋_GB2312" w:hAnsi="Times New Roman" w:cs="Times New Roman"/>
          <w:spacing w:val="-8"/>
          <w:sz w:val="28"/>
          <w:szCs w:val="28"/>
        </w:rPr>
        <w:t>社会发展科技科</w:t>
      </w:r>
      <w:r>
        <w:rPr>
          <w:rFonts w:ascii="Times New Roman" w:eastAsia="仿宋_GB2312" w:hAnsi="Times New Roman" w:cs="Times New Roman"/>
          <w:spacing w:val="-8"/>
          <w:sz w:val="28"/>
          <w:szCs w:val="28"/>
        </w:rPr>
        <w:t xml:space="preserve"> </w:t>
      </w:r>
    </w:p>
    <w:p w:rsidR="00B12B20" w:rsidRDefault="00B12B20">
      <w:pPr>
        <w:spacing w:line="500" w:lineRule="exact"/>
        <w:ind w:firstLineChars="200" w:firstLine="611"/>
        <w:rPr>
          <w:rFonts w:ascii="Times New Roman" w:eastAsia="黑体" w:hAnsi="Times New Roman" w:cs="Times New Roman"/>
          <w:b/>
          <w:bCs/>
          <w:spacing w:val="-8"/>
          <w:sz w:val="32"/>
          <w:szCs w:val="32"/>
        </w:rPr>
      </w:pPr>
    </w:p>
    <w:p w:rsidR="00B12B20" w:rsidRDefault="00B12B20">
      <w:pPr>
        <w:spacing w:line="500" w:lineRule="exact"/>
        <w:ind w:firstLineChars="200" w:firstLine="611"/>
        <w:rPr>
          <w:rFonts w:ascii="Times New Roman" w:eastAsia="黑体" w:hAnsi="Times New Roman" w:cs="Times New Roman"/>
          <w:b/>
          <w:bCs/>
          <w:spacing w:val="-8"/>
          <w:sz w:val="32"/>
          <w:szCs w:val="32"/>
        </w:rPr>
      </w:pPr>
    </w:p>
    <w:p w:rsidR="00B12B20" w:rsidRDefault="00B12B20">
      <w:pPr>
        <w:spacing w:line="500" w:lineRule="exact"/>
        <w:ind w:firstLineChars="200" w:firstLine="611"/>
        <w:rPr>
          <w:rFonts w:ascii="Times New Roman" w:eastAsia="黑体" w:hAnsi="Times New Roman" w:cs="Times New Roman"/>
          <w:b/>
          <w:bCs/>
          <w:spacing w:val="-8"/>
          <w:sz w:val="32"/>
          <w:szCs w:val="32"/>
        </w:rPr>
      </w:pPr>
    </w:p>
    <w:p w:rsidR="00B12B20" w:rsidRDefault="00B12B20">
      <w:pPr>
        <w:spacing w:line="500" w:lineRule="exact"/>
        <w:ind w:firstLineChars="200" w:firstLine="611"/>
        <w:rPr>
          <w:rFonts w:ascii="Times New Roman" w:eastAsia="黑体" w:hAnsi="Times New Roman" w:cs="Times New Roman"/>
          <w:b/>
          <w:bCs/>
          <w:spacing w:val="-8"/>
          <w:sz w:val="32"/>
          <w:szCs w:val="32"/>
        </w:rPr>
      </w:pPr>
    </w:p>
    <w:p w:rsidR="00B12B20" w:rsidRDefault="000F3730">
      <w:pPr>
        <w:spacing w:line="500" w:lineRule="exact"/>
        <w:jc w:val="center"/>
        <w:rPr>
          <w:rFonts w:ascii="Times New Roman" w:eastAsia="黑体" w:hAnsi="Times New Roman" w:cs="Times New Roman"/>
          <w:spacing w:val="-8"/>
          <w:sz w:val="32"/>
          <w:szCs w:val="32"/>
        </w:rPr>
      </w:pPr>
      <w:r>
        <w:rPr>
          <w:rFonts w:ascii="Times New Roman" w:eastAsia="黑体" w:hAnsi="Times New Roman" w:cs="Times New Roman"/>
          <w:spacing w:val="-8"/>
          <w:sz w:val="32"/>
          <w:szCs w:val="32"/>
        </w:rPr>
        <w:lastRenderedPageBreak/>
        <w:t>领域四：科技成果转化与推广示范</w:t>
      </w:r>
    </w:p>
    <w:p w:rsidR="00B12B20" w:rsidRDefault="000F3730">
      <w:pPr>
        <w:spacing w:line="500" w:lineRule="exact"/>
        <w:ind w:firstLineChars="200" w:firstLine="530"/>
        <w:rPr>
          <w:rFonts w:ascii="Times New Roman" w:eastAsia="楷体" w:hAnsi="Times New Roman" w:cs="Times New Roman"/>
          <w:b/>
          <w:bCs/>
          <w:spacing w:val="-8"/>
          <w:sz w:val="28"/>
          <w:szCs w:val="28"/>
        </w:rPr>
      </w:pPr>
      <w:r>
        <w:rPr>
          <w:rFonts w:ascii="Times New Roman" w:eastAsia="楷体" w:hAnsi="Times New Roman" w:cs="Times New Roman"/>
          <w:b/>
          <w:bCs/>
          <w:spacing w:val="-8"/>
          <w:sz w:val="28"/>
          <w:szCs w:val="28"/>
        </w:rPr>
        <w:t>支持重点：</w:t>
      </w:r>
    </w:p>
    <w:p w:rsidR="00B12B20" w:rsidRDefault="000F3730">
      <w:pPr>
        <w:spacing w:line="500" w:lineRule="exact"/>
        <w:ind w:firstLineChars="200" w:firstLine="492"/>
        <w:rPr>
          <w:rFonts w:ascii="Times New Roman" w:eastAsia="仿宋_GB2312" w:hAnsi="Times New Roman" w:cs="Times New Roman"/>
          <w:spacing w:val="-17"/>
          <w:sz w:val="28"/>
          <w:szCs w:val="28"/>
        </w:rPr>
      </w:pPr>
      <w:r>
        <w:rPr>
          <w:rFonts w:ascii="Times New Roman" w:eastAsia="仿宋_GB2312" w:hAnsi="Times New Roman" w:cs="Times New Roman"/>
          <w:spacing w:val="-17"/>
          <w:sz w:val="28"/>
          <w:szCs w:val="28"/>
        </w:rPr>
        <w:t>1.</w:t>
      </w:r>
      <w:r>
        <w:rPr>
          <w:rFonts w:ascii="Times New Roman" w:eastAsia="仿宋_GB2312" w:hAnsi="Times New Roman" w:cs="Times New Roman"/>
          <w:spacing w:val="-17"/>
          <w:sz w:val="28"/>
          <w:szCs w:val="28"/>
        </w:rPr>
        <w:t>湘潭市</w:t>
      </w:r>
      <w:r>
        <w:rPr>
          <w:rFonts w:ascii="Times New Roman" w:eastAsia="仿宋_GB2312" w:hAnsi="Times New Roman" w:cs="Times New Roman"/>
          <w:spacing w:val="-17"/>
          <w:sz w:val="28"/>
          <w:szCs w:val="28"/>
        </w:rPr>
        <w:t>“</w:t>
      </w:r>
      <w:r>
        <w:rPr>
          <w:rFonts w:ascii="Times New Roman" w:eastAsia="仿宋_GB2312" w:hAnsi="Times New Roman" w:cs="Times New Roman"/>
          <w:spacing w:val="-17"/>
          <w:sz w:val="28"/>
          <w:szCs w:val="28"/>
        </w:rPr>
        <w:t>智造谷</w:t>
      </w:r>
      <w:r>
        <w:rPr>
          <w:rFonts w:ascii="Times New Roman" w:eastAsia="仿宋_GB2312" w:hAnsi="Times New Roman" w:cs="Times New Roman"/>
          <w:spacing w:val="-17"/>
          <w:sz w:val="28"/>
          <w:szCs w:val="28"/>
        </w:rPr>
        <w:t>”</w:t>
      </w:r>
      <w:r>
        <w:rPr>
          <w:rFonts w:ascii="Times New Roman" w:eastAsia="仿宋_GB2312" w:hAnsi="Times New Roman" w:cs="Times New Roman"/>
          <w:spacing w:val="-17"/>
          <w:sz w:val="28"/>
          <w:szCs w:val="28"/>
        </w:rPr>
        <w:t>建设产业发展及产业转型升级的重大技术成果转化与产业化。</w:t>
      </w:r>
    </w:p>
    <w:p w:rsidR="00B12B20" w:rsidRDefault="000F3730">
      <w:pPr>
        <w:spacing w:line="500" w:lineRule="exact"/>
        <w:ind w:firstLineChars="200" w:firstLine="528"/>
        <w:rPr>
          <w:rFonts w:ascii="Times New Roman" w:eastAsia="仿宋_GB2312" w:hAnsi="Times New Roman" w:cs="Times New Roman"/>
          <w:spacing w:val="-8"/>
          <w:sz w:val="28"/>
          <w:szCs w:val="28"/>
        </w:rPr>
      </w:pPr>
      <w:r>
        <w:rPr>
          <w:rFonts w:ascii="Times New Roman" w:eastAsia="仿宋_GB2312" w:hAnsi="Times New Roman" w:cs="Times New Roman"/>
          <w:spacing w:val="-8"/>
          <w:sz w:val="28"/>
          <w:szCs w:val="28"/>
        </w:rPr>
        <w:t>2.</w:t>
      </w:r>
      <w:r>
        <w:rPr>
          <w:rFonts w:ascii="Times New Roman" w:eastAsia="仿宋_GB2312" w:hAnsi="Times New Roman" w:cs="Times New Roman"/>
          <w:spacing w:val="-8"/>
          <w:sz w:val="28"/>
          <w:szCs w:val="28"/>
        </w:rPr>
        <w:t>两型社会发展和惠及民生的重大科技成果转化与产业化。</w:t>
      </w:r>
    </w:p>
    <w:p w:rsidR="00B12B20" w:rsidRDefault="000F3730">
      <w:pPr>
        <w:spacing w:line="500" w:lineRule="exact"/>
        <w:ind w:firstLineChars="200" w:firstLine="528"/>
        <w:rPr>
          <w:rFonts w:ascii="Times New Roman" w:eastAsia="仿宋_GB2312" w:hAnsi="Times New Roman" w:cs="Times New Roman"/>
          <w:spacing w:val="-8"/>
          <w:sz w:val="28"/>
          <w:szCs w:val="28"/>
        </w:rPr>
      </w:pPr>
      <w:r>
        <w:rPr>
          <w:rFonts w:ascii="Times New Roman" w:eastAsia="仿宋_GB2312" w:hAnsi="Times New Roman" w:cs="Times New Roman"/>
          <w:spacing w:val="-8"/>
          <w:sz w:val="28"/>
          <w:szCs w:val="28"/>
        </w:rPr>
        <w:t>3.</w:t>
      </w:r>
      <w:r>
        <w:rPr>
          <w:rFonts w:ascii="Times New Roman" w:eastAsia="仿宋_GB2312" w:hAnsi="Times New Roman" w:cs="Times New Roman"/>
          <w:spacing w:val="-8"/>
          <w:sz w:val="28"/>
          <w:szCs w:val="28"/>
        </w:rPr>
        <w:t>促进产业链发展的农产品精深加工的重大科技成果转化与产业化。</w:t>
      </w:r>
    </w:p>
    <w:p w:rsidR="00B12B20" w:rsidRDefault="000F3730">
      <w:pPr>
        <w:spacing w:line="500" w:lineRule="exact"/>
        <w:ind w:firstLineChars="200" w:firstLine="528"/>
        <w:rPr>
          <w:rFonts w:ascii="Times New Roman" w:eastAsia="仿宋_GB2312" w:hAnsi="Times New Roman" w:cs="Times New Roman"/>
          <w:spacing w:val="-8"/>
          <w:sz w:val="28"/>
          <w:szCs w:val="28"/>
        </w:rPr>
      </w:pPr>
      <w:r>
        <w:rPr>
          <w:rFonts w:ascii="Times New Roman" w:eastAsia="仿宋_GB2312" w:hAnsi="Times New Roman" w:cs="Times New Roman"/>
          <w:spacing w:val="-8"/>
          <w:sz w:val="28"/>
          <w:szCs w:val="28"/>
        </w:rPr>
        <w:t>4.</w:t>
      </w:r>
      <w:r>
        <w:rPr>
          <w:rFonts w:ascii="Times New Roman" w:eastAsia="仿宋_GB2312" w:hAnsi="Times New Roman" w:cs="Times New Roman"/>
          <w:spacing w:val="-8"/>
          <w:sz w:val="28"/>
          <w:szCs w:val="28"/>
        </w:rPr>
        <w:t>重点引进的国内外重大先进成熟技术在我市转化与产业化。</w:t>
      </w:r>
    </w:p>
    <w:p w:rsidR="00B12B20" w:rsidRDefault="000F3730">
      <w:pPr>
        <w:spacing w:line="500" w:lineRule="exact"/>
        <w:ind w:firstLineChars="200" w:firstLine="528"/>
        <w:rPr>
          <w:rFonts w:ascii="Times New Roman" w:eastAsia="仿宋_GB2312" w:hAnsi="Times New Roman" w:cs="Times New Roman"/>
          <w:spacing w:val="-8"/>
          <w:sz w:val="28"/>
          <w:szCs w:val="28"/>
        </w:rPr>
      </w:pPr>
      <w:r>
        <w:rPr>
          <w:rFonts w:ascii="Times New Roman" w:eastAsia="仿宋_GB2312" w:hAnsi="Times New Roman" w:cs="Times New Roman"/>
          <w:spacing w:val="-8"/>
          <w:sz w:val="28"/>
          <w:szCs w:val="28"/>
        </w:rPr>
        <w:t>5.</w:t>
      </w:r>
      <w:r>
        <w:rPr>
          <w:rFonts w:ascii="Times New Roman" w:eastAsia="仿宋_GB2312" w:hAnsi="Times New Roman" w:cs="Times New Roman"/>
          <w:spacing w:val="-8"/>
          <w:sz w:val="28"/>
          <w:szCs w:val="28"/>
        </w:rPr>
        <w:t>其他具有技术含量高、创新性强、市场潜力大的科技成果转化与产业化。</w:t>
      </w:r>
    </w:p>
    <w:p w:rsidR="00B12B20" w:rsidRDefault="000F3730">
      <w:pPr>
        <w:spacing w:line="500" w:lineRule="exact"/>
        <w:ind w:firstLineChars="200" w:firstLine="530"/>
        <w:rPr>
          <w:rFonts w:ascii="Times New Roman" w:eastAsia="楷体" w:hAnsi="Times New Roman" w:cs="Times New Roman"/>
          <w:b/>
          <w:bCs/>
          <w:spacing w:val="-8"/>
          <w:sz w:val="28"/>
          <w:szCs w:val="28"/>
        </w:rPr>
      </w:pPr>
      <w:r>
        <w:rPr>
          <w:rFonts w:ascii="Times New Roman" w:eastAsia="楷体" w:hAnsi="Times New Roman" w:cs="Times New Roman"/>
          <w:b/>
          <w:bCs/>
          <w:spacing w:val="-8"/>
          <w:sz w:val="28"/>
          <w:szCs w:val="28"/>
        </w:rPr>
        <w:t>申报要求：</w:t>
      </w:r>
    </w:p>
    <w:p w:rsidR="00B12B20" w:rsidRDefault="000F3730">
      <w:pPr>
        <w:spacing w:line="500" w:lineRule="exact"/>
        <w:ind w:firstLineChars="200" w:firstLine="528"/>
        <w:rPr>
          <w:rFonts w:ascii="Times New Roman" w:eastAsia="仿宋_GB2312" w:hAnsi="Times New Roman" w:cs="Times New Roman"/>
          <w:spacing w:val="-8"/>
          <w:sz w:val="28"/>
          <w:szCs w:val="28"/>
        </w:rPr>
      </w:pPr>
      <w:r>
        <w:rPr>
          <w:rFonts w:ascii="Times New Roman" w:eastAsia="仿宋_GB2312" w:hAnsi="Times New Roman" w:cs="Times New Roman"/>
          <w:spacing w:val="-8"/>
          <w:sz w:val="28"/>
          <w:szCs w:val="28"/>
        </w:rPr>
        <w:t>1.</w:t>
      </w:r>
      <w:r>
        <w:rPr>
          <w:rFonts w:ascii="Times New Roman" w:eastAsia="仿宋_GB2312" w:hAnsi="Times New Roman" w:cs="Times New Roman"/>
          <w:spacing w:val="-8"/>
          <w:sz w:val="28"/>
          <w:szCs w:val="28"/>
        </w:rPr>
        <w:t>所报项目转化的科技成果须具有自主知识产权且权属清晰，为本市企业已登记认定的科技成果，或为我市重点引进人才（创新团队）、在潭（驻潭）高等院校依托本市企业及新办企业进行转化与产业化的科技成果。</w:t>
      </w:r>
    </w:p>
    <w:p w:rsidR="00B12B20" w:rsidRDefault="000F3730">
      <w:pPr>
        <w:spacing w:line="500" w:lineRule="exact"/>
        <w:ind w:firstLineChars="200" w:firstLine="528"/>
        <w:rPr>
          <w:rFonts w:ascii="Times New Roman" w:eastAsia="仿宋_GB2312" w:hAnsi="Times New Roman" w:cs="Times New Roman"/>
          <w:spacing w:val="-8"/>
          <w:sz w:val="28"/>
          <w:szCs w:val="28"/>
        </w:rPr>
      </w:pPr>
      <w:r>
        <w:rPr>
          <w:rFonts w:ascii="Times New Roman" w:eastAsia="仿宋_GB2312" w:hAnsi="Times New Roman" w:cs="Times New Roman"/>
          <w:spacing w:val="-8"/>
          <w:sz w:val="28"/>
          <w:szCs w:val="28"/>
        </w:rPr>
        <w:t>2.</w:t>
      </w:r>
      <w:r>
        <w:rPr>
          <w:rFonts w:ascii="Times New Roman" w:eastAsia="仿宋_GB2312" w:hAnsi="Times New Roman" w:cs="Times New Roman"/>
          <w:spacing w:val="-8"/>
          <w:sz w:val="28"/>
          <w:szCs w:val="28"/>
        </w:rPr>
        <w:t>项目的实施对产业、行业和地区共性、公益性技术集成，促进高新技术产业和产业集群发展具有较大促进，并具有显著经济效益或重大社会效益。</w:t>
      </w:r>
    </w:p>
    <w:p w:rsidR="00B12B20" w:rsidRDefault="000F3730">
      <w:pPr>
        <w:spacing w:line="500" w:lineRule="exact"/>
        <w:ind w:firstLineChars="200" w:firstLine="528"/>
        <w:rPr>
          <w:rFonts w:ascii="Times New Roman" w:eastAsia="仿宋_GB2312" w:hAnsi="Times New Roman" w:cs="Times New Roman"/>
          <w:spacing w:val="-8"/>
          <w:sz w:val="28"/>
          <w:szCs w:val="28"/>
        </w:rPr>
      </w:pPr>
      <w:r>
        <w:rPr>
          <w:rFonts w:ascii="Times New Roman" w:eastAsia="仿宋_GB2312" w:hAnsi="Times New Roman" w:cs="Times New Roman"/>
          <w:spacing w:val="-8"/>
          <w:sz w:val="28"/>
          <w:szCs w:val="28"/>
        </w:rPr>
        <w:t>3.</w:t>
      </w:r>
      <w:r>
        <w:rPr>
          <w:rFonts w:ascii="Times New Roman" w:eastAsia="仿宋_GB2312" w:hAnsi="Times New Roman" w:cs="Times New Roman"/>
          <w:spacing w:val="-8"/>
          <w:sz w:val="28"/>
          <w:szCs w:val="28"/>
        </w:rPr>
        <w:t>项目单位具备较强的科技成果转化与产业化能力和良好的产业化基础，资产质量及经营状况良好。</w:t>
      </w:r>
    </w:p>
    <w:p w:rsidR="00B12B20" w:rsidRDefault="000F3730">
      <w:pPr>
        <w:spacing w:line="500" w:lineRule="exact"/>
        <w:ind w:firstLineChars="200" w:firstLine="530"/>
        <w:rPr>
          <w:rFonts w:ascii="Times New Roman" w:eastAsia="仿宋_GB2312" w:hAnsi="Times New Roman" w:cs="Times New Roman"/>
          <w:spacing w:val="-8"/>
          <w:sz w:val="28"/>
          <w:szCs w:val="28"/>
        </w:rPr>
      </w:pPr>
      <w:r>
        <w:rPr>
          <w:rFonts w:ascii="Times New Roman" w:eastAsia="楷体" w:hAnsi="Times New Roman" w:cs="Times New Roman"/>
          <w:b/>
          <w:bCs/>
          <w:spacing w:val="-8"/>
          <w:sz w:val="28"/>
          <w:szCs w:val="28"/>
        </w:rPr>
        <w:t>主管科室：</w:t>
      </w:r>
      <w:r>
        <w:rPr>
          <w:rFonts w:ascii="Times New Roman" w:eastAsia="仿宋_GB2312" w:hAnsi="Times New Roman" w:cs="Times New Roman"/>
          <w:spacing w:val="-8"/>
          <w:sz w:val="28"/>
          <w:szCs w:val="28"/>
        </w:rPr>
        <w:t>科技成果及技术市场科</w:t>
      </w:r>
      <w:r>
        <w:rPr>
          <w:rFonts w:ascii="Times New Roman" w:eastAsia="仿宋_GB2312" w:hAnsi="Times New Roman" w:cs="Times New Roman"/>
          <w:spacing w:val="-8"/>
          <w:sz w:val="28"/>
          <w:szCs w:val="28"/>
        </w:rPr>
        <w:t xml:space="preserve">  </w:t>
      </w:r>
    </w:p>
    <w:p w:rsidR="00B12B20" w:rsidRDefault="00B12B20">
      <w:pPr>
        <w:spacing w:line="500" w:lineRule="exact"/>
        <w:ind w:firstLineChars="200" w:firstLine="611"/>
        <w:rPr>
          <w:rFonts w:ascii="Times New Roman" w:eastAsia="黑体" w:hAnsi="Times New Roman" w:cs="Times New Roman"/>
          <w:b/>
          <w:bCs/>
          <w:spacing w:val="-8"/>
          <w:sz w:val="32"/>
          <w:szCs w:val="32"/>
        </w:rPr>
      </w:pPr>
    </w:p>
    <w:p w:rsidR="00B12B20" w:rsidRDefault="000F3730">
      <w:pPr>
        <w:spacing w:line="500" w:lineRule="exact"/>
        <w:jc w:val="center"/>
        <w:rPr>
          <w:rFonts w:ascii="Times New Roman" w:eastAsia="黑体" w:hAnsi="Times New Roman" w:cs="Times New Roman"/>
          <w:spacing w:val="-8"/>
          <w:sz w:val="32"/>
          <w:szCs w:val="32"/>
        </w:rPr>
      </w:pPr>
      <w:r>
        <w:rPr>
          <w:rFonts w:ascii="Times New Roman" w:eastAsia="黑体" w:hAnsi="Times New Roman" w:cs="Times New Roman" w:hint="eastAsia"/>
          <w:spacing w:val="-8"/>
          <w:sz w:val="32"/>
          <w:szCs w:val="32"/>
        </w:rPr>
        <w:t>领域五：</w:t>
      </w:r>
      <w:r>
        <w:rPr>
          <w:rFonts w:ascii="Times New Roman" w:eastAsia="黑体" w:hAnsi="Times New Roman" w:cs="Times New Roman"/>
          <w:spacing w:val="-8"/>
          <w:sz w:val="32"/>
          <w:szCs w:val="32"/>
        </w:rPr>
        <w:t>专利技术产业化及信息利用</w:t>
      </w:r>
    </w:p>
    <w:p w:rsidR="00B12B20" w:rsidRDefault="000F3730">
      <w:pPr>
        <w:pStyle w:val="a5"/>
        <w:shd w:val="clear" w:color="auto" w:fill="FFFFFF"/>
        <w:spacing w:before="0" w:beforeAutospacing="0" w:after="0" w:afterAutospacing="0" w:line="500" w:lineRule="exact"/>
        <w:ind w:firstLineChars="196" w:firstLine="520"/>
        <w:jc w:val="both"/>
        <w:rPr>
          <w:rFonts w:ascii="Times New Roman" w:eastAsia="仿宋_GB2312" w:hAnsi="Times New Roman" w:cs="Times New Roman"/>
          <w:color w:val="1E2A31"/>
          <w:spacing w:val="-8"/>
          <w:sz w:val="28"/>
          <w:szCs w:val="28"/>
        </w:rPr>
      </w:pPr>
      <w:r>
        <w:rPr>
          <w:rFonts w:ascii="Times New Roman" w:eastAsia="楷体" w:hAnsi="Times New Roman" w:cs="Times New Roman"/>
          <w:b/>
          <w:bCs/>
          <w:color w:val="1E2A31"/>
          <w:spacing w:val="-8"/>
          <w:sz w:val="28"/>
          <w:szCs w:val="28"/>
        </w:rPr>
        <w:t>支持重点：</w:t>
      </w:r>
      <w:r>
        <w:rPr>
          <w:rFonts w:ascii="Times New Roman" w:eastAsia="仿宋_GB2312" w:hAnsi="Times New Roman" w:cs="Times New Roman"/>
          <w:color w:val="1E2A31"/>
          <w:spacing w:val="-8"/>
          <w:sz w:val="28"/>
          <w:szCs w:val="28"/>
        </w:rPr>
        <w:t>加快专利技术转化运用，提高企业专利技术运用能力，培育和扶持一批优秀核心专利技术的转化实施，发挥示范和引导作用，促进经济转型升级和发展方式转变，重点支持战略性新兴产业专利技术转化。围绕推进新型工业化主导产品，支持企业在技术研发、经营管理中开展专利布局及信息预警分析应用，提高企业知识产权创造能力、规避知识产权风险，抢占市场，促进建立面向国际市场竞争的专利信息应用机制。</w:t>
      </w:r>
    </w:p>
    <w:p w:rsidR="00B12B20" w:rsidRDefault="000F3730">
      <w:pPr>
        <w:spacing w:line="500" w:lineRule="exact"/>
        <w:ind w:firstLineChars="200" w:firstLine="530"/>
        <w:rPr>
          <w:rFonts w:ascii="Times New Roman" w:eastAsia="仿宋_GB2312" w:hAnsi="Times New Roman" w:cs="Times New Roman"/>
          <w:color w:val="1E2A31"/>
          <w:spacing w:val="-8"/>
          <w:sz w:val="28"/>
          <w:szCs w:val="28"/>
        </w:rPr>
      </w:pPr>
      <w:r>
        <w:rPr>
          <w:rFonts w:ascii="Times New Roman" w:eastAsia="楷体" w:hAnsi="Times New Roman" w:cs="Times New Roman"/>
          <w:b/>
          <w:bCs/>
          <w:spacing w:val="-8"/>
          <w:sz w:val="28"/>
          <w:szCs w:val="28"/>
        </w:rPr>
        <w:t>申报要求：</w:t>
      </w:r>
      <w:r>
        <w:rPr>
          <w:rFonts w:ascii="Times New Roman" w:eastAsia="仿宋_GB2312" w:hAnsi="Times New Roman" w:cs="Times New Roman"/>
          <w:color w:val="1E2A31"/>
          <w:spacing w:val="-8"/>
          <w:sz w:val="28"/>
          <w:szCs w:val="28"/>
        </w:rPr>
        <w:t>项目申报单位必须具有实施项目的基础条件和保障能力，有健全的财务、知识产权管理等制度，有承担项目的专业团队，且成员结构合理，项目责任人具有完成项目所需的组织管理和协调能力，具有完成项目的良好信誉度。</w:t>
      </w:r>
    </w:p>
    <w:p w:rsidR="00B12B20" w:rsidRDefault="000F3730">
      <w:pPr>
        <w:spacing w:line="500" w:lineRule="exact"/>
        <w:ind w:firstLineChars="200" w:firstLine="530"/>
        <w:rPr>
          <w:rFonts w:ascii="Times New Roman" w:eastAsia="仿宋_GB2312" w:hAnsi="Times New Roman" w:cs="Times New Roman"/>
          <w:color w:val="1E2A31"/>
          <w:spacing w:val="-8"/>
          <w:sz w:val="28"/>
          <w:szCs w:val="28"/>
        </w:rPr>
      </w:pPr>
      <w:r>
        <w:rPr>
          <w:rFonts w:ascii="Times New Roman" w:eastAsia="楷体" w:hAnsi="Times New Roman" w:cs="Times New Roman"/>
          <w:b/>
          <w:bCs/>
          <w:spacing w:val="-8"/>
          <w:sz w:val="28"/>
          <w:szCs w:val="28"/>
        </w:rPr>
        <w:t>主管科室：</w:t>
      </w:r>
      <w:r>
        <w:rPr>
          <w:rFonts w:ascii="Times New Roman" w:eastAsia="仿宋_GB2312" w:hAnsi="Times New Roman" w:cs="Times New Roman"/>
          <w:color w:val="1E2A31"/>
          <w:spacing w:val="-8"/>
          <w:sz w:val="28"/>
          <w:szCs w:val="28"/>
        </w:rPr>
        <w:t>专利管理运用科</w:t>
      </w:r>
      <w:r>
        <w:rPr>
          <w:rFonts w:ascii="Times New Roman" w:eastAsia="仿宋_GB2312" w:hAnsi="Times New Roman" w:cs="Times New Roman"/>
          <w:color w:val="1E2A31"/>
          <w:spacing w:val="-8"/>
          <w:sz w:val="28"/>
          <w:szCs w:val="28"/>
        </w:rPr>
        <w:t xml:space="preserve">    </w:t>
      </w:r>
    </w:p>
    <w:p w:rsidR="00B12B20" w:rsidRDefault="000F3730">
      <w:pPr>
        <w:spacing w:line="500" w:lineRule="exact"/>
        <w:jc w:val="center"/>
        <w:rPr>
          <w:rFonts w:ascii="Times New Roman" w:eastAsia="黑体" w:hAnsi="Times New Roman" w:cs="Times New Roman"/>
          <w:spacing w:val="-8"/>
          <w:sz w:val="32"/>
          <w:szCs w:val="32"/>
        </w:rPr>
      </w:pPr>
      <w:r>
        <w:rPr>
          <w:rFonts w:ascii="Times New Roman" w:eastAsia="黑体" w:hAnsi="Times New Roman" w:cs="Times New Roman"/>
          <w:spacing w:val="-8"/>
          <w:sz w:val="32"/>
          <w:szCs w:val="32"/>
        </w:rPr>
        <w:lastRenderedPageBreak/>
        <w:t>领域</w:t>
      </w:r>
      <w:r>
        <w:rPr>
          <w:rFonts w:ascii="Times New Roman" w:eastAsia="黑体" w:hAnsi="Times New Roman" w:cs="Times New Roman" w:hint="eastAsia"/>
          <w:spacing w:val="-8"/>
          <w:sz w:val="32"/>
          <w:szCs w:val="32"/>
        </w:rPr>
        <w:t>六</w:t>
      </w:r>
      <w:r>
        <w:rPr>
          <w:rFonts w:ascii="Times New Roman" w:eastAsia="黑体" w:hAnsi="Times New Roman" w:cs="Times New Roman"/>
          <w:spacing w:val="-8"/>
          <w:sz w:val="32"/>
          <w:szCs w:val="32"/>
        </w:rPr>
        <w:t>：产学研合作</w:t>
      </w:r>
    </w:p>
    <w:p w:rsidR="00B12B20" w:rsidRDefault="000F3730">
      <w:pPr>
        <w:spacing w:line="500" w:lineRule="exact"/>
        <w:ind w:firstLineChars="200" w:firstLine="530"/>
        <w:rPr>
          <w:rFonts w:ascii="Times New Roman" w:eastAsia="楷体" w:hAnsi="Times New Roman" w:cs="Times New Roman"/>
          <w:b/>
          <w:bCs/>
          <w:spacing w:val="-8"/>
          <w:sz w:val="28"/>
          <w:szCs w:val="28"/>
        </w:rPr>
      </w:pPr>
      <w:bookmarkStart w:id="13" w:name="_Toc432267977"/>
      <w:bookmarkStart w:id="14" w:name="_Toc451244040"/>
      <w:r>
        <w:rPr>
          <w:rFonts w:ascii="Times New Roman" w:eastAsia="楷体" w:hAnsi="Times New Roman" w:cs="Times New Roman"/>
          <w:b/>
          <w:bCs/>
          <w:spacing w:val="-8"/>
          <w:sz w:val="28"/>
          <w:szCs w:val="28"/>
        </w:rPr>
        <w:t>支持重点：</w:t>
      </w:r>
    </w:p>
    <w:bookmarkEnd w:id="13"/>
    <w:bookmarkEnd w:id="14"/>
    <w:p w:rsidR="00B12B20" w:rsidRDefault="000F3730">
      <w:pPr>
        <w:spacing w:line="500" w:lineRule="exact"/>
        <w:ind w:firstLineChars="200" w:firstLine="530"/>
        <w:rPr>
          <w:rFonts w:ascii="Times New Roman" w:eastAsia="仿宋_GB2312" w:hAnsi="Times New Roman" w:cs="Times New Roman"/>
          <w:spacing w:val="-8"/>
          <w:sz w:val="28"/>
          <w:szCs w:val="28"/>
        </w:rPr>
      </w:pPr>
      <w:r>
        <w:rPr>
          <w:rFonts w:ascii="Times New Roman" w:eastAsia="仿宋_GB2312" w:hAnsi="Times New Roman" w:cs="Times New Roman"/>
          <w:b/>
          <w:bCs/>
          <w:spacing w:val="-8"/>
          <w:sz w:val="28"/>
          <w:szCs w:val="28"/>
        </w:rPr>
        <w:t>1.</w:t>
      </w:r>
      <w:r>
        <w:rPr>
          <w:rFonts w:ascii="Times New Roman" w:eastAsia="仿宋_GB2312" w:hAnsi="Times New Roman" w:cs="Times New Roman"/>
          <w:b/>
          <w:bCs/>
          <w:spacing w:val="-8"/>
          <w:sz w:val="28"/>
          <w:szCs w:val="28"/>
        </w:rPr>
        <w:t>国际技术引进与合作研发。</w:t>
      </w:r>
      <w:r>
        <w:rPr>
          <w:rFonts w:ascii="Times New Roman" w:eastAsia="仿宋_GB2312" w:hAnsi="Times New Roman" w:cs="Times New Roman"/>
          <w:spacing w:val="-8"/>
          <w:sz w:val="28"/>
          <w:szCs w:val="28"/>
        </w:rPr>
        <w:t>聚焦产业链和创新链发展的核心和共性问题，鼓励市内高校、科研院所、企业与相关国家开展联合研发、高端论坛、技术转移等，创新合作模式，引导国际创新资源汇集湘潭，增强引进、吸收、再创新能力，促进先进成果在本市转化。</w:t>
      </w:r>
    </w:p>
    <w:p w:rsidR="00B12B20" w:rsidRDefault="000F3730">
      <w:pPr>
        <w:spacing w:line="500" w:lineRule="exact"/>
        <w:ind w:firstLineChars="200" w:firstLine="530"/>
        <w:rPr>
          <w:rFonts w:ascii="Times New Roman" w:eastAsia="仿宋_GB2312" w:hAnsi="Times New Roman" w:cs="Times New Roman"/>
          <w:spacing w:val="-8"/>
          <w:sz w:val="28"/>
          <w:szCs w:val="28"/>
        </w:rPr>
      </w:pPr>
      <w:r>
        <w:rPr>
          <w:rFonts w:ascii="Times New Roman" w:eastAsia="仿宋_GB2312" w:hAnsi="Times New Roman" w:cs="Times New Roman"/>
          <w:b/>
          <w:bCs/>
          <w:spacing w:val="-8"/>
          <w:sz w:val="28"/>
          <w:szCs w:val="28"/>
        </w:rPr>
        <w:t>2.</w:t>
      </w:r>
      <w:r>
        <w:rPr>
          <w:rFonts w:ascii="Times New Roman" w:eastAsia="仿宋_GB2312" w:hAnsi="Times New Roman" w:cs="Times New Roman"/>
          <w:b/>
          <w:bCs/>
          <w:spacing w:val="-8"/>
          <w:sz w:val="28"/>
          <w:szCs w:val="28"/>
        </w:rPr>
        <w:t>国内科技创新合作。</w:t>
      </w:r>
      <w:r>
        <w:rPr>
          <w:rFonts w:ascii="Times New Roman" w:eastAsia="仿宋_GB2312" w:hAnsi="Times New Roman" w:cs="Times New Roman"/>
          <w:spacing w:val="-8"/>
          <w:sz w:val="28"/>
          <w:szCs w:val="28"/>
        </w:rPr>
        <w:t>鼓励本市企业与市外高校、科研院所共建研发机构和开展技术转移等产学研合作，实现重大科技成果在本市转化或科研团队来本市创业；充分发挥市内高校资源优势，支持市内高等院校及高职院校、科研院所及专家与本市企业开展产学研合作，落实围绕湘潭市人民政府与驻潭高校签订的产学研合作协议，重点支持重大科研项目联合攻关，促进高校成果本地转化。</w:t>
      </w:r>
    </w:p>
    <w:p w:rsidR="00B12B20" w:rsidRDefault="000F3730">
      <w:pPr>
        <w:spacing w:line="500" w:lineRule="exact"/>
        <w:ind w:firstLineChars="200" w:firstLine="530"/>
        <w:rPr>
          <w:rFonts w:ascii="Times New Roman" w:eastAsia="楷体" w:hAnsi="Times New Roman" w:cs="Times New Roman"/>
          <w:spacing w:val="-8"/>
          <w:sz w:val="28"/>
          <w:szCs w:val="28"/>
        </w:rPr>
      </w:pPr>
      <w:bookmarkStart w:id="15" w:name="_Toc451244043"/>
      <w:r>
        <w:rPr>
          <w:rFonts w:ascii="Times New Roman" w:eastAsia="楷体" w:hAnsi="Times New Roman" w:cs="Times New Roman"/>
          <w:b/>
          <w:bCs/>
          <w:spacing w:val="-8"/>
          <w:sz w:val="28"/>
          <w:szCs w:val="28"/>
        </w:rPr>
        <w:t>申报</w:t>
      </w:r>
      <w:bookmarkEnd w:id="15"/>
      <w:r>
        <w:rPr>
          <w:rFonts w:ascii="Times New Roman" w:eastAsia="楷体" w:hAnsi="Times New Roman" w:cs="Times New Roman"/>
          <w:b/>
          <w:bCs/>
          <w:spacing w:val="-8"/>
          <w:sz w:val="28"/>
          <w:szCs w:val="28"/>
        </w:rPr>
        <w:t>要求：</w:t>
      </w:r>
    </w:p>
    <w:p w:rsidR="00B12B20" w:rsidRDefault="000F3730">
      <w:pPr>
        <w:spacing w:line="500" w:lineRule="exact"/>
        <w:ind w:firstLineChars="200" w:firstLine="528"/>
        <w:rPr>
          <w:rFonts w:ascii="Times New Roman" w:eastAsia="仿宋_GB2312" w:hAnsi="Times New Roman" w:cs="Times New Roman"/>
          <w:spacing w:val="-8"/>
          <w:sz w:val="28"/>
          <w:szCs w:val="28"/>
        </w:rPr>
      </w:pPr>
      <w:r>
        <w:rPr>
          <w:rFonts w:ascii="Times New Roman" w:eastAsia="仿宋_GB2312" w:hAnsi="Times New Roman" w:cs="Times New Roman"/>
          <w:spacing w:val="-8"/>
          <w:sz w:val="28"/>
          <w:szCs w:val="28"/>
        </w:rPr>
        <w:t>1.</w:t>
      </w:r>
      <w:r>
        <w:rPr>
          <w:rFonts w:ascii="Times New Roman" w:eastAsia="仿宋_GB2312" w:hAnsi="Times New Roman" w:cs="Times New Roman"/>
          <w:spacing w:val="-8"/>
          <w:sz w:val="28"/>
          <w:szCs w:val="28"/>
        </w:rPr>
        <w:t>申报单位须与一个以上明确的国内外科研机构、高校、企业等合作机构（填写名称时须注明国别或地区）开展实质性合作研发。合作的高校、科研院所和企业需具备法人资格。在我国境内注册的外资或独资公司及分支机构不能作为国际合作外方。</w:t>
      </w:r>
    </w:p>
    <w:p w:rsidR="00B12B20" w:rsidRDefault="000F3730">
      <w:pPr>
        <w:spacing w:line="500" w:lineRule="exact"/>
        <w:ind w:firstLineChars="200" w:firstLine="528"/>
        <w:rPr>
          <w:rFonts w:ascii="Times New Roman" w:eastAsia="仿宋_GB2312" w:hAnsi="Times New Roman" w:cs="Times New Roman"/>
          <w:spacing w:val="-8"/>
          <w:sz w:val="28"/>
          <w:szCs w:val="28"/>
        </w:rPr>
      </w:pPr>
      <w:r>
        <w:rPr>
          <w:rFonts w:ascii="Times New Roman" w:eastAsia="仿宋_GB2312" w:hAnsi="Times New Roman" w:cs="Times New Roman"/>
          <w:spacing w:val="-8"/>
          <w:sz w:val="28"/>
          <w:szCs w:val="28"/>
        </w:rPr>
        <w:t>2.</w:t>
      </w:r>
      <w:r>
        <w:rPr>
          <w:rFonts w:ascii="Times New Roman" w:eastAsia="仿宋_GB2312" w:hAnsi="Times New Roman" w:cs="Times New Roman"/>
          <w:spacing w:val="-8"/>
          <w:sz w:val="28"/>
          <w:szCs w:val="28"/>
        </w:rPr>
        <w:t>申报单位与合作方有良好合作基础，有签订项目合作协议及知识产权保护的合同或协议。</w:t>
      </w:r>
    </w:p>
    <w:p w:rsidR="00B12B20" w:rsidRDefault="000F3730">
      <w:pPr>
        <w:spacing w:line="500" w:lineRule="exact"/>
        <w:ind w:firstLineChars="200" w:firstLine="528"/>
        <w:rPr>
          <w:rFonts w:ascii="Times New Roman" w:eastAsia="仿宋_GB2312" w:hAnsi="Times New Roman" w:cs="Times New Roman"/>
          <w:spacing w:val="-8"/>
          <w:sz w:val="28"/>
          <w:szCs w:val="28"/>
        </w:rPr>
      </w:pPr>
      <w:r>
        <w:rPr>
          <w:rFonts w:ascii="Times New Roman" w:eastAsia="仿宋_GB2312" w:hAnsi="Times New Roman" w:cs="Times New Roman"/>
          <w:spacing w:val="-8"/>
          <w:sz w:val="28"/>
          <w:szCs w:val="28"/>
        </w:rPr>
        <w:t>3.</w:t>
      </w:r>
      <w:r>
        <w:rPr>
          <w:rFonts w:ascii="Times New Roman" w:eastAsia="仿宋_GB2312" w:hAnsi="Times New Roman" w:cs="Times New Roman"/>
          <w:spacing w:val="-8"/>
          <w:sz w:val="28"/>
          <w:szCs w:val="28"/>
        </w:rPr>
        <w:t>合作单位应具备较强的实力、研发水平、健全的科研管理和知识产权管理制度，具有开展国际与区域科技</w:t>
      </w:r>
      <w:r>
        <w:rPr>
          <w:rFonts w:ascii="Times New Roman" w:eastAsia="仿宋_GB2312" w:hAnsi="Times New Roman" w:cs="Times New Roman"/>
          <w:spacing w:val="-8"/>
          <w:sz w:val="32"/>
          <w:szCs w:val="32"/>
        </w:rPr>
        <w:t>合</w:t>
      </w:r>
      <w:r>
        <w:rPr>
          <w:rFonts w:ascii="Times New Roman" w:eastAsia="仿宋_GB2312" w:hAnsi="Times New Roman" w:cs="Times New Roman"/>
          <w:spacing w:val="-8"/>
          <w:sz w:val="28"/>
          <w:szCs w:val="28"/>
        </w:rPr>
        <w:t>作的能力与条件。</w:t>
      </w:r>
    </w:p>
    <w:p w:rsidR="00B12B20" w:rsidRDefault="000F3730">
      <w:pPr>
        <w:spacing w:line="500" w:lineRule="exact"/>
        <w:ind w:firstLineChars="200" w:firstLine="530"/>
        <w:rPr>
          <w:rFonts w:ascii="Times New Roman" w:eastAsia="仿宋_GB2312" w:hAnsi="Times New Roman" w:cs="Times New Roman"/>
          <w:spacing w:val="-8"/>
          <w:sz w:val="28"/>
          <w:szCs w:val="28"/>
        </w:rPr>
      </w:pPr>
      <w:r>
        <w:rPr>
          <w:rFonts w:ascii="Times New Roman" w:eastAsia="楷体" w:hAnsi="Times New Roman" w:cs="Times New Roman"/>
          <w:b/>
          <w:bCs/>
          <w:spacing w:val="-8"/>
          <w:sz w:val="28"/>
          <w:szCs w:val="28"/>
        </w:rPr>
        <w:t>主管科室：</w:t>
      </w:r>
      <w:r>
        <w:rPr>
          <w:rFonts w:ascii="Times New Roman" w:eastAsia="仿宋_GB2312" w:hAnsi="Times New Roman" w:cs="Times New Roman"/>
          <w:spacing w:val="-8"/>
          <w:sz w:val="28"/>
          <w:szCs w:val="28"/>
        </w:rPr>
        <w:t>科技合作科</w:t>
      </w:r>
      <w:r>
        <w:rPr>
          <w:rFonts w:ascii="Times New Roman" w:eastAsia="仿宋_GB2312" w:hAnsi="Times New Roman" w:cs="Times New Roman"/>
          <w:spacing w:val="-8"/>
          <w:sz w:val="28"/>
          <w:szCs w:val="28"/>
        </w:rPr>
        <w:t xml:space="preserve">  </w:t>
      </w:r>
    </w:p>
    <w:p w:rsidR="00B12B20" w:rsidRDefault="00B12B20">
      <w:pPr>
        <w:spacing w:line="500" w:lineRule="exact"/>
        <w:ind w:firstLineChars="200" w:firstLine="528"/>
        <w:rPr>
          <w:rFonts w:ascii="Times New Roman" w:eastAsia="仿宋_GB2312" w:hAnsi="Times New Roman" w:cs="Times New Roman"/>
          <w:spacing w:val="-8"/>
          <w:sz w:val="28"/>
          <w:szCs w:val="28"/>
        </w:rPr>
      </w:pPr>
    </w:p>
    <w:p w:rsidR="00B12B20" w:rsidRDefault="00B12B20">
      <w:pPr>
        <w:spacing w:line="500" w:lineRule="exact"/>
        <w:ind w:firstLineChars="200" w:firstLine="528"/>
        <w:rPr>
          <w:rFonts w:ascii="Times New Roman" w:eastAsia="仿宋_GB2312" w:hAnsi="Times New Roman" w:cs="Times New Roman"/>
          <w:spacing w:val="-8"/>
          <w:sz w:val="28"/>
          <w:szCs w:val="28"/>
        </w:rPr>
      </w:pPr>
    </w:p>
    <w:p w:rsidR="00B12B20" w:rsidRDefault="00B12B20">
      <w:pPr>
        <w:spacing w:line="500" w:lineRule="exact"/>
        <w:ind w:firstLineChars="200" w:firstLine="528"/>
        <w:rPr>
          <w:rFonts w:ascii="Times New Roman" w:eastAsia="仿宋_GB2312" w:hAnsi="Times New Roman" w:cs="Times New Roman"/>
          <w:spacing w:val="-8"/>
          <w:sz w:val="28"/>
          <w:szCs w:val="28"/>
        </w:rPr>
      </w:pPr>
    </w:p>
    <w:p w:rsidR="00B12B20" w:rsidRDefault="00B12B20">
      <w:pPr>
        <w:spacing w:line="500" w:lineRule="exact"/>
        <w:ind w:firstLineChars="200" w:firstLine="528"/>
        <w:rPr>
          <w:rFonts w:ascii="Times New Roman" w:eastAsia="仿宋_GB2312" w:hAnsi="Times New Roman" w:cs="Times New Roman"/>
          <w:spacing w:val="-8"/>
          <w:sz w:val="28"/>
          <w:szCs w:val="28"/>
        </w:rPr>
      </w:pPr>
    </w:p>
    <w:p w:rsidR="00B12B20" w:rsidRDefault="00B12B20">
      <w:pPr>
        <w:spacing w:line="500" w:lineRule="exact"/>
        <w:ind w:firstLineChars="200" w:firstLine="528"/>
        <w:rPr>
          <w:rFonts w:ascii="Times New Roman" w:eastAsia="仿宋_GB2312" w:hAnsi="Times New Roman" w:cs="Times New Roman"/>
          <w:spacing w:val="-8"/>
          <w:sz w:val="28"/>
          <w:szCs w:val="28"/>
        </w:rPr>
      </w:pPr>
    </w:p>
    <w:p w:rsidR="00B12B20" w:rsidRDefault="00B12B20">
      <w:pPr>
        <w:spacing w:line="500" w:lineRule="exact"/>
        <w:ind w:firstLineChars="200" w:firstLine="528"/>
        <w:rPr>
          <w:rFonts w:ascii="Times New Roman" w:eastAsia="仿宋_GB2312" w:hAnsi="Times New Roman" w:cs="Times New Roman"/>
          <w:spacing w:val="-8"/>
          <w:sz w:val="28"/>
          <w:szCs w:val="28"/>
        </w:rPr>
      </w:pPr>
    </w:p>
    <w:p w:rsidR="00B12B20" w:rsidRDefault="00B12B20">
      <w:pPr>
        <w:spacing w:line="500" w:lineRule="exact"/>
        <w:ind w:firstLineChars="200" w:firstLine="528"/>
        <w:rPr>
          <w:rFonts w:ascii="Times New Roman" w:eastAsia="仿宋_GB2312" w:hAnsi="Times New Roman" w:cs="Times New Roman"/>
          <w:spacing w:val="-8"/>
          <w:sz w:val="28"/>
          <w:szCs w:val="28"/>
        </w:rPr>
      </w:pPr>
    </w:p>
    <w:p w:rsidR="00B12B20" w:rsidRDefault="000F3730">
      <w:pPr>
        <w:spacing w:line="500" w:lineRule="exact"/>
        <w:jc w:val="center"/>
        <w:rPr>
          <w:rFonts w:ascii="Times New Roman" w:eastAsia="黑体" w:hAnsi="Times New Roman" w:cs="Times New Roman"/>
          <w:spacing w:val="-8"/>
          <w:sz w:val="32"/>
          <w:szCs w:val="32"/>
        </w:rPr>
      </w:pPr>
      <w:r>
        <w:rPr>
          <w:rFonts w:ascii="Times New Roman" w:eastAsia="黑体" w:hAnsi="Times New Roman" w:cs="Times New Roman"/>
          <w:spacing w:val="-8"/>
          <w:sz w:val="32"/>
          <w:szCs w:val="32"/>
        </w:rPr>
        <w:lastRenderedPageBreak/>
        <w:t>领域七：科技创新团队培养</w:t>
      </w:r>
    </w:p>
    <w:p w:rsidR="00B12B20" w:rsidRDefault="000F3730">
      <w:pPr>
        <w:spacing w:line="500" w:lineRule="exact"/>
        <w:ind w:firstLineChars="200" w:firstLine="530"/>
        <w:rPr>
          <w:rFonts w:ascii="Times New Roman" w:eastAsia="仿宋_GB2312" w:hAnsi="Times New Roman" w:cs="Times New Roman"/>
          <w:spacing w:val="-8"/>
          <w:sz w:val="28"/>
          <w:szCs w:val="28"/>
        </w:rPr>
      </w:pPr>
      <w:r>
        <w:rPr>
          <w:rFonts w:ascii="Times New Roman" w:eastAsia="楷体" w:hAnsi="Times New Roman" w:cs="Times New Roman"/>
          <w:b/>
          <w:bCs/>
          <w:spacing w:val="-8"/>
          <w:sz w:val="28"/>
          <w:szCs w:val="28"/>
        </w:rPr>
        <w:t>支持重点：</w:t>
      </w:r>
      <w:r>
        <w:rPr>
          <w:rFonts w:ascii="Times New Roman" w:eastAsia="仿宋_GB2312" w:hAnsi="Times New Roman" w:cs="Times New Roman"/>
          <w:spacing w:val="-8"/>
          <w:sz w:val="28"/>
          <w:szCs w:val="28"/>
        </w:rPr>
        <w:t>以湘潭市高新技术企业及科研机构为申报主体，鼓励高新技术企业、高校、科研机构合作组建既有学科前沿、理论功底，又有丰富实践经验的产学研紧密结合的开放性科技创新团队。</w:t>
      </w:r>
    </w:p>
    <w:p w:rsidR="00B12B20" w:rsidRDefault="000F3730">
      <w:pPr>
        <w:spacing w:line="500" w:lineRule="exact"/>
        <w:ind w:firstLineChars="200" w:firstLine="530"/>
        <w:rPr>
          <w:rFonts w:ascii="Times New Roman" w:eastAsia="仿宋_GB2312" w:hAnsi="Times New Roman" w:cs="Times New Roman"/>
          <w:b/>
          <w:bCs/>
          <w:spacing w:val="-8"/>
          <w:sz w:val="28"/>
          <w:szCs w:val="28"/>
        </w:rPr>
      </w:pPr>
      <w:r>
        <w:rPr>
          <w:rFonts w:ascii="Times New Roman" w:eastAsia="仿宋_GB2312" w:hAnsi="Times New Roman" w:cs="Times New Roman"/>
          <w:b/>
          <w:bCs/>
          <w:spacing w:val="-8"/>
          <w:sz w:val="28"/>
          <w:szCs w:val="28"/>
        </w:rPr>
        <w:t>申报要求：</w:t>
      </w:r>
    </w:p>
    <w:p w:rsidR="00B12B20" w:rsidRDefault="000F3730">
      <w:pPr>
        <w:numPr>
          <w:ilvl w:val="0"/>
          <w:numId w:val="2"/>
        </w:numPr>
        <w:spacing w:line="500" w:lineRule="exact"/>
        <w:ind w:firstLineChars="200" w:firstLine="528"/>
        <w:rPr>
          <w:rFonts w:ascii="Times New Roman" w:eastAsia="仿宋_GB2312" w:hAnsi="Times New Roman" w:cs="Times New Roman"/>
          <w:spacing w:val="-8"/>
          <w:sz w:val="28"/>
          <w:szCs w:val="28"/>
        </w:rPr>
      </w:pPr>
      <w:r>
        <w:rPr>
          <w:rFonts w:ascii="Times New Roman" w:eastAsia="仿宋_GB2312" w:hAnsi="Times New Roman" w:cs="Times New Roman"/>
          <w:spacing w:val="-8"/>
          <w:sz w:val="28"/>
          <w:szCs w:val="28"/>
        </w:rPr>
        <w:t>申报者应为湘潭市范围内具有独立法人资格的高新技术企业或科研机构中的科技创新团队。</w:t>
      </w:r>
    </w:p>
    <w:p w:rsidR="00B12B20" w:rsidRDefault="000F3730">
      <w:pPr>
        <w:numPr>
          <w:ilvl w:val="0"/>
          <w:numId w:val="2"/>
        </w:numPr>
        <w:spacing w:line="500" w:lineRule="exact"/>
        <w:ind w:firstLineChars="200" w:firstLine="528"/>
        <w:rPr>
          <w:rFonts w:ascii="Times New Roman" w:eastAsia="仿宋_GB2312" w:hAnsi="Times New Roman" w:cs="Times New Roman"/>
          <w:spacing w:val="-8"/>
          <w:sz w:val="28"/>
          <w:szCs w:val="28"/>
        </w:rPr>
      </w:pPr>
      <w:r>
        <w:rPr>
          <w:rFonts w:ascii="Times New Roman" w:eastAsia="仿宋_GB2312" w:hAnsi="Times New Roman" w:cs="Times New Roman"/>
          <w:spacing w:val="-8"/>
          <w:sz w:val="28"/>
          <w:szCs w:val="28"/>
        </w:rPr>
        <w:t>申报本计划要求的科技创新团队应具有完成技术创新任务所必备的科研支撑人才、技术装备基础和环境条件。科技创新团队成员</w:t>
      </w:r>
      <w:r>
        <w:rPr>
          <w:rFonts w:ascii="Times New Roman" w:eastAsia="仿宋_GB2312" w:hAnsi="Times New Roman" w:cs="Times New Roman"/>
          <w:spacing w:val="-8"/>
          <w:sz w:val="28"/>
          <w:szCs w:val="28"/>
        </w:rPr>
        <w:t>8-10</w:t>
      </w:r>
      <w:r>
        <w:rPr>
          <w:rFonts w:ascii="Times New Roman" w:eastAsia="仿宋_GB2312" w:hAnsi="Times New Roman" w:cs="Times New Roman"/>
          <w:spacing w:val="-8"/>
          <w:sz w:val="28"/>
          <w:szCs w:val="28"/>
        </w:rPr>
        <w:t>人，其中核心成员一般不少于</w:t>
      </w:r>
      <w:r>
        <w:rPr>
          <w:rFonts w:ascii="Times New Roman" w:eastAsia="仿宋_GB2312" w:hAnsi="Times New Roman" w:cs="Times New Roman"/>
          <w:spacing w:val="-8"/>
          <w:sz w:val="28"/>
          <w:szCs w:val="28"/>
        </w:rPr>
        <w:t>5</w:t>
      </w:r>
      <w:r>
        <w:rPr>
          <w:rFonts w:ascii="Times New Roman" w:eastAsia="仿宋_GB2312" w:hAnsi="Times New Roman" w:cs="Times New Roman"/>
          <w:spacing w:val="-8"/>
          <w:sz w:val="28"/>
          <w:szCs w:val="28"/>
        </w:rPr>
        <w:t>人。</w:t>
      </w:r>
    </w:p>
    <w:p w:rsidR="00B12B20" w:rsidRDefault="000F3730">
      <w:pPr>
        <w:spacing w:line="500" w:lineRule="exact"/>
        <w:rPr>
          <w:rFonts w:ascii="Times New Roman" w:eastAsia="仿宋_GB2312" w:hAnsi="Times New Roman" w:cs="Times New Roman"/>
          <w:spacing w:val="-8"/>
          <w:sz w:val="28"/>
          <w:szCs w:val="28"/>
        </w:rPr>
      </w:pPr>
      <w:r>
        <w:rPr>
          <w:rFonts w:ascii="Times New Roman" w:eastAsia="仿宋_GB2312" w:hAnsi="Times New Roman" w:cs="Times New Roman"/>
          <w:spacing w:val="-8"/>
          <w:sz w:val="28"/>
          <w:szCs w:val="28"/>
        </w:rPr>
        <w:t xml:space="preserve">    </w:t>
      </w:r>
      <w:r>
        <w:rPr>
          <w:rFonts w:ascii="Times New Roman" w:eastAsia="仿宋_GB2312" w:hAnsi="Times New Roman" w:cs="Times New Roman"/>
          <w:spacing w:val="-8"/>
          <w:sz w:val="28"/>
          <w:szCs w:val="28"/>
        </w:rPr>
        <w:t>（</w:t>
      </w:r>
      <w:r>
        <w:rPr>
          <w:rFonts w:ascii="Times New Roman" w:eastAsia="仿宋_GB2312" w:hAnsi="Times New Roman" w:cs="Times New Roman"/>
          <w:spacing w:val="-8"/>
          <w:sz w:val="28"/>
          <w:szCs w:val="28"/>
        </w:rPr>
        <w:t>3</w:t>
      </w:r>
      <w:r>
        <w:rPr>
          <w:rFonts w:ascii="Times New Roman" w:eastAsia="仿宋_GB2312" w:hAnsi="Times New Roman" w:cs="Times New Roman"/>
          <w:spacing w:val="-8"/>
          <w:sz w:val="28"/>
          <w:szCs w:val="28"/>
        </w:rPr>
        <w:t>）申报科技创新团队的项目应在国内同行中达到较高水平，在相关领域已取得一定的创新成果，且研究成果具有较大的产业化推广潜力。科研团队成员的专业、年龄和梯队结构合理，创新基础较好，能力较强，具备连续</w:t>
      </w:r>
      <w:r>
        <w:rPr>
          <w:rFonts w:ascii="Times New Roman" w:eastAsia="仿宋_GB2312" w:hAnsi="Times New Roman" w:cs="Times New Roman"/>
          <w:spacing w:val="-8"/>
          <w:sz w:val="28"/>
          <w:szCs w:val="28"/>
        </w:rPr>
        <w:t>3</w:t>
      </w:r>
      <w:r>
        <w:rPr>
          <w:rFonts w:ascii="Times New Roman" w:eastAsia="仿宋_GB2312" w:hAnsi="Times New Roman" w:cs="Times New Roman"/>
          <w:spacing w:val="-8"/>
          <w:sz w:val="28"/>
          <w:szCs w:val="28"/>
        </w:rPr>
        <w:t>年以上合作基础，能持续进行项目开发和技术创新。</w:t>
      </w:r>
    </w:p>
    <w:p w:rsidR="00B12B20" w:rsidRDefault="000F3730">
      <w:pPr>
        <w:spacing w:line="500" w:lineRule="exact"/>
        <w:ind w:firstLineChars="200" w:firstLine="528"/>
        <w:rPr>
          <w:rFonts w:ascii="Times New Roman" w:eastAsia="仿宋_GB2312" w:hAnsi="Times New Roman" w:cs="Times New Roman"/>
          <w:spacing w:val="-8"/>
          <w:sz w:val="28"/>
          <w:szCs w:val="28"/>
        </w:rPr>
      </w:pPr>
      <w:r>
        <w:rPr>
          <w:rFonts w:ascii="Times New Roman" w:eastAsia="仿宋_GB2312" w:hAnsi="Times New Roman" w:cs="Times New Roman"/>
          <w:spacing w:val="-8"/>
          <w:sz w:val="28"/>
          <w:szCs w:val="28"/>
        </w:rPr>
        <w:t>（</w:t>
      </w:r>
      <w:r>
        <w:rPr>
          <w:rFonts w:ascii="Times New Roman" w:eastAsia="仿宋_GB2312" w:hAnsi="Times New Roman" w:cs="Times New Roman"/>
          <w:spacing w:val="-8"/>
          <w:sz w:val="28"/>
          <w:szCs w:val="28"/>
        </w:rPr>
        <w:t>4</w:t>
      </w:r>
      <w:r>
        <w:rPr>
          <w:rFonts w:ascii="Times New Roman" w:eastAsia="仿宋_GB2312" w:hAnsi="Times New Roman" w:cs="Times New Roman"/>
          <w:spacing w:val="-8"/>
          <w:sz w:val="28"/>
          <w:szCs w:val="28"/>
        </w:rPr>
        <w:t>）项目申报者所在单位应给予相应配套资金的支持。</w:t>
      </w:r>
    </w:p>
    <w:p w:rsidR="00B12B20" w:rsidRDefault="000F3730">
      <w:pPr>
        <w:spacing w:line="500" w:lineRule="exact"/>
        <w:ind w:firstLineChars="200" w:firstLine="528"/>
        <w:rPr>
          <w:rFonts w:ascii="Times New Roman" w:eastAsia="仿宋_GB2312" w:hAnsi="Times New Roman" w:cs="Times New Roman"/>
          <w:spacing w:val="-8"/>
          <w:sz w:val="28"/>
          <w:szCs w:val="28"/>
        </w:rPr>
      </w:pPr>
      <w:r>
        <w:rPr>
          <w:rFonts w:ascii="Times New Roman" w:eastAsia="仿宋_GB2312" w:hAnsi="Times New Roman" w:cs="Times New Roman"/>
          <w:spacing w:val="-8"/>
          <w:sz w:val="28"/>
          <w:szCs w:val="28"/>
        </w:rPr>
        <w:t>（</w:t>
      </w:r>
      <w:r>
        <w:rPr>
          <w:rFonts w:ascii="Times New Roman" w:eastAsia="仿宋_GB2312" w:hAnsi="Times New Roman" w:cs="Times New Roman"/>
          <w:spacing w:val="-8"/>
          <w:sz w:val="28"/>
          <w:szCs w:val="28"/>
        </w:rPr>
        <w:t>5</w:t>
      </w:r>
      <w:r>
        <w:rPr>
          <w:rFonts w:ascii="Times New Roman" w:eastAsia="仿宋_GB2312" w:hAnsi="Times New Roman" w:cs="Times New Roman"/>
          <w:spacing w:val="-8"/>
          <w:sz w:val="28"/>
          <w:szCs w:val="28"/>
        </w:rPr>
        <w:t>）项目申报者须以团队为基础，以团队带头人牵头的方式进行申报。</w:t>
      </w:r>
    </w:p>
    <w:p w:rsidR="00B12B20" w:rsidRDefault="000F3730">
      <w:pPr>
        <w:spacing w:line="500" w:lineRule="exact"/>
        <w:ind w:firstLineChars="200" w:firstLine="528"/>
        <w:rPr>
          <w:rFonts w:ascii="Times New Roman" w:eastAsia="仿宋_GB2312" w:hAnsi="Times New Roman" w:cs="Times New Roman"/>
          <w:spacing w:val="-8"/>
          <w:sz w:val="28"/>
          <w:szCs w:val="28"/>
        </w:rPr>
      </w:pPr>
      <w:r>
        <w:rPr>
          <w:rFonts w:ascii="Times New Roman" w:eastAsia="仿宋_GB2312" w:hAnsi="Times New Roman" w:cs="Times New Roman"/>
          <w:spacing w:val="-8"/>
          <w:sz w:val="28"/>
          <w:szCs w:val="28"/>
        </w:rPr>
        <w:t>（</w:t>
      </w:r>
      <w:r>
        <w:rPr>
          <w:rFonts w:ascii="Times New Roman" w:eastAsia="仿宋_GB2312" w:hAnsi="Times New Roman" w:cs="Times New Roman"/>
          <w:spacing w:val="-8"/>
          <w:sz w:val="28"/>
          <w:szCs w:val="28"/>
        </w:rPr>
        <w:t>6</w:t>
      </w:r>
      <w:r>
        <w:rPr>
          <w:rFonts w:ascii="Times New Roman" w:eastAsia="仿宋_GB2312" w:hAnsi="Times New Roman" w:cs="Times New Roman"/>
          <w:spacing w:val="-8"/>
          <w:sz w:val="28"/>
          <w:szCs w:val="28"/>
        </w:rPr>
        <w:t>）项目申报者须经所在单位审查并签署推荐意见。</w:t>
      </w:r>
    </w:p>
    <w:p w:rsidR="00B12B20" w:rsidRDefault="000F3730">
      <w:pPr>
        <w:spacing w:line="500" w:lineRule="exact"/>
        <w:ind w:firstLineChars="200" w:firstLine="530"/>
        <w:rPr>
          <w:rFonts w:ascii="Times New Roman" w:eastAsia="仿宋_GB2312" w:hAnsi="Times New Roman" w:cs="Times New Roman"/>
          <w:spacing w:val="-8"/>
          <w:sz w:val="28"/>
          <w:szCs w:val="28"/>
        </w:rPr>
      </w:pPr>
      <w:r>
        <w:rPr>
          <w:rFonts w:ascii="Times New Roman" w:eastAsia="仿宋_GB2312" w:hAnsi="Times New Roman" w:cs="Times New Roman"/>
          <w:b/>
          <w:bCs/>
          <w:spacing w:val="-8"/>
          <w:sz w:val="28"/>
          <w:szCs w:val="28"/>
        </w:rPr>
        <w:t>主管科室：</w:t>
      </w:r>
      <w:r>
        <w:rPr>
          <w:rFonts w:ascii="Times New Roman" w:eastAsia="仿宋_GB2312" w:hAnsi="Times New Roman" w:cs="Times New Roman"/>
          <w:spacing w:val="-8"/>
          <w:sz w:val="28"/>
          <w:szCs w:val="28"/>
        </w:rPr>
        <w:t>人事科</w:t>
      </w:r>
      <w:r>
        <w:rPr>
          <w:rFonts w:ascii="Times New Roman" w:eastAsia="仿宋_GB2312" w:hAnsi="Times New Roman" w:cs="Times New Roman"/>
          <w:spacing w:val="-8"/>
          <w:sz w:val="28"/>
          <w:szCs w:val="28"/>
        </w:rPr>
        <w:t xml:space="preserve">  </w:t>
      </w:r>
    </w:p>
    <w:p w:rsidR="00B12B20" w:rsidRDefault="00B12B20">
      <w:pPr>
        <w:spacing w:line="520" w:lineRule="exact"/>
        <w:ind w:firstLineChars="200" w:firstLine="611"/>
        <w:rPr>
          <w:rFonts w:ascii="Times New Roman" w:eastAsia="仿宋_GB2312" w:hAnsi="Times New Roman" w:cs="Times New Roman"/>
          <w:b/>
          <w:bCs/>
          <w:spacing w:val="-8"/>
          <w:sz w:val="32"/>
          <w:szCs w:val="32"/>
        </w:rPr>
      </w:pPr>
    </w:p>
    <w:p w:rsidR="00B12B20" w:rsidRDefault="00B12B20">
      <w:pPr>
        <w:spacing w:line="520" w:lineRule="exact"/>
        <w:ind w:firstLineChars="200" w:firstLine="611"/>
        <w:rPr>
          <w:rFonts w:ascii="Times New Roman" w:eastAsia="仿宋_GB2312" w:hAnsi="Times New Roman" w:cs="Times New Roman"/>
          <w:b/>
          <w:bCs/>
          <w:spacing w:val="-8"/>
          <w:sz w:val="32"/>
          <w:szCs w:val="32"/>
        </w:rPr>
      </w:pPr>
    </w:p>
    <w:p w:rsidR="00B12B20" w:rsidRDefault="00B12B20">
      <w:pPr>
        <w:spacing w:line="520" w:lineRule="exact"/>
        <w:ind w:firstLineChars="200" w:firstLine="560"/>
        <w:rPr>
          <w:rFonts w:ascii="Times New Roman" w:eastAsia="仿宋_GB2312" w:hAnsi="Times New Roman" w:cs="Times New Roman"/>
          <w:sz w:val="28"/>
          <w:szCs w:val="28"/>
        </w:rPr>
      </w:pPr>
      <w:bookmarkStart w:id="16" w:name="_GoBack"/>
      <w:bookmarkEnd w:id="16"/>
    </w:p>
    <w:sectPr w:rsidR="00B12B20">
      <w:headerReference w:type="even" r:id="rId8"/>
      <w:headerReference w:type="default" r:id="rId9"/>
      <w:footerReference w:type="even" r:id="rId10"/>
      <w:footerReference w:type="default" r:id="rId11"/>
      <w:headerReference w:type="first" r:id="rId12"/>
      <w:footerReference w:type="first" r:id="rId13"/>
      <w:pgSz w:w="11906" w:h="16838"/>
      <w:pgMar w:top="1361" w:right="1304" w:bottom="1361" w:left="1304" w:header="851" w:footer="992" w:gutter="0"/>
      <w:pgNumType w:fmt="numberInDash"/>
      <w:cols w:space="0"/>
      <w:docGrid w:type="lines" w:linePitch="32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3730" w:rsidRDefault="000F3730">
      <w:r>
        <w:separator/>
      </w:r>
    </w:p>
  </w:endnote>
  <w:endnote w:type="continuationSeparator" w:id="0">
    <w:p w:rsidR="000F3730" w:rsidRDefault="000F3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8CE" w:rsidRDefault="006928C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B20" w:rsidRDefault="000F3730">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12B20" w:rsidRDefault="000F3730">
                          <w:pPr>
                            <w:snapToGrid w:val="0"/>
                            <w:rPr>
                              <w:rFonts w:asciiTheme="minorEastAsia" w:hAnsiTheme="minorEastAsia" w:cstheme="minorEastAsia"/>
                            </w:rPr>
                          </w:pPr>
                          <w:r>
                            <w:rPr>
                              <w:rFonts w:asciiTheme="minorEastAsia" w:hAnsiTheme="minorEastAsia" w:cstheme="minorEastAsia" w:hint="eastAsia"/>
                            </w:rPr>
                            <w:fldChar w:fldCharType="begin"/>
                          </w:r>
                          <w:r>
                            <w:rPr>
                              <w:rFonts w:asciiTheme="minorEastAsia" w:hAnsiTheme="minorEastAsia" w:cstheme="minorEastAsia" w:hint="eastAsia"/>
                            </w:rPr>
                            <w:instrText xml:space="preserve"> PAGE  \* MERGEFORMAT </w:instrText>
                          </w:r>
                          <w:r>
                            <w:rPr>
                              <w:rFonts w:asciiTheme="minorEastAsia" w:hAnsiTheme="minorEastAsia" w:cstheme="minorEastAsia" w:hint="eastAsia"/>
                            </w:rPr>
                            <w:fldChar w:fldCharType="separate"/>
                          </w:r>
                          <w:r w:rsidR="0003080A">
                            <w:rPr>
                              <w:rFonts w:asciiTheme="minorEastAsia" w:hAnsiTheme="minorEastAsia" w:cstheme="minorEastAsia"/>
                              <w:noProof/>
                            </w:rPr>
                            <w:t>- 4 -</w:t>
                          </w:r>
                          <w:r>
                            <w:rPr>
                              <w:rFonts w:asciiTheme="minorEastAsia" w:hAnsiTheme="minorEastAsia" w:cstheme="minorEastAsia"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824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B12B20" w:rsidRDefault="000F3730">
                    <w:pPr>
                      <w:snapToGrid w:val="0"/>
                      <w:rPr>
                        <w:rFonts w:asciiTheme="minorEastAsia" w:hAnsiTheme="minorEastAsia" w:cstheme="minorEastAsia"/>
                      </w:rPr>
                    </w:pPr>
                    <w:r>
                      <w:rPr>
                        <w:rFonts w:asciiTheme="minorEastAsia" w:hAnsiTheme="minorEastAsia" w:cstheme="minorEastAsia" w:hint="eastAsia"/>
                      </w:rPr>
                      <w:fldChar w:fldCharType="begin"/>
                    </w:r>
                    <w:r>
                      <w:rPr>
                        <w:rFonts w:asciiTheme="minorEastAsia" w:hAnsiTheme="minorEastAsia" w:cstheme="minorEastAsia" w:hint="eastAsia"/>
                      </w:rPr>
                      <w:instrText xml:space="preserve"> PAGE  \* MERGEFORMAT </w:instrText>
                    </w:r>
                    <w:r>
                      <w:rPr>
                        <w:rFonts w:asciiTheme="minorEastAsia" w:hAnsiTheme="minorEastAsia" w:cstheme="minorEastAsia" w:hint="eastAsia"/>
                      </w:rPr>
                      <w:fldChar w:fldCharType="separate"/>
                    </w:r>
                    <w:r w:rsidR="0003080A">
                      <w:rPr>
                        <w:rFonts w:asciiTheme="minorEastAsia" w:hAnsiTheme="minorEastAsia" w:cstheme="minorEastAsia"/>
                        <w:noProof/>
                      </w:rPr>
                      <w:t>- 4 -</w:t>
                    </w:r>
                    <w:r>
                      <w:rPr>
                        <w:rFonts w:asciiTheme="minorEastAsia" w:hAnsiTheme="minorEastAsia" w:cstheme="minorEastAsia"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8CE" w:rsidRDefault="006928C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3730" w:rsidRDefault="000F3730">
      <w:r>
        <w:separator/>
      </w:r>
    </w:p>
  </w:footnote>
  <w:footnote w:type="continuationSeparator" w:id="0">
    <w:p w:rsidR="000F3730" w:rsidRDefault="000F37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8CE" w:rsidRDefault="006928CE">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8CE" w:rsidRDefault="006928CE" w:rsidP="0003080A">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8CE" w:rsidRDefault="006928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FF9346"/>
    <w:multiLevelType w:val="singleLevel"/>
    <w:tmpl w:val="57FF9346"/>
    <w:lvl w:ilvl="0">
      <w:start w:val="3"/>
      <w:numFmt w:val="chineseCounting"/>
      <w:suff w:val="nothing"/>
      <w:lvlText w:val="%1、"/>
      <w:lvlJc w:val="left"/>
    </w:lvl>
  </w:abstractNum>
  <w:abstractNum w:abstractNumId="1" w15:restartNumberingAfterBreak="0">
    <w:nsid w:val="5800411E"/>
    <w:multiLevelType w:val="singleLevel"/>
    <w:tmpl w:val="5800411E"/>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bordersDoNotSurroundHeader/>
  <w:bordersDoNotSurroundFooter/>
  <w:defaultTabStop w:val="420"/>
  <w:drawingGridVerticalSpacing w:val="164"/>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2F13CF5"/>
    <w:rsid w:val="0003080A"/>
    <w:rsid w:val="000F3730"/>
    <w:rsid w:val="006928CE"/>
    <w:rsid w:val="00B12B20"/>
    <w:rsid w:val="07D158E3"/>
    <w:rsid w:val="0B0123C6"/>
    <w:rsid w:val="0B433726"/>
    <w:rsid w:val="126603D7"/>
    <w:rsid w:val="12F13CF5"/>
    <w:rsid w:val="25A931F1"/>
    <w:rsid w:val="28376918"/>
    <w:rsid w:val="2ED56715"/>
    <w:rsid w:val="3EBF60DB"/>
    <w:rsid w:val="44F22113"/>
    <w:rsid w:val="4EEB43F6"/>
    <w:rsid w:val="4F261951"/>
    <w:rsid w:val="51343EDA"/>
    <w:rsid w:val="54414AC9"/>
    <w:rsid w:val="74556052"/>
    <w:rsid w:val="7F3E09AA"/>
    <w:rsid w:val="7FB207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8A67011-BC38-4378-B3FC-7C244D97C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heme="minorHAnsi" w:eastAsiaTheme="minorEastAsia" w:hAnsiTheme="minorHAnsi" w:cstheme="min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5">
    <w:name w:val="Normal (Web)"/>
    <w:basedOn w:val="a"/>
    <w:qFormat/>
    <w:pPr>
      <w:spacing w:before="100" w:beforeAutospacing="1" w:after="100" w:afterAutospacing="1"/>
    </w:pPr>
    <w:rPr>
      <w:rFonts w:ascii="宋体" w:hAnsi="宋体" w:cs="宋体"/>
    </w:rPr>
  </w:style>
  <w:style w:type="character" w:styleId="a6">
    <w:name w:val="FollowedHyperlink"/>
    <w:basedOn w:val="a0"/>
    <w:qFormat/>
    <w:rPr>
      <w:color w:val="010101"/>
      <w:sz w:val="14"/>
      <w:szCs w:val="14"/>
      <w:u w:val="none"/>
    </w:rPr>
  </w:style>
  <w:style w:type="character" w:styleId="a7">
    <w:name w:val="Hyperlink"/>
    <w:basedOn w:val="a0"/>
    <w:qFormat/>
    <w:rPr>
      <w:color w:val="010101"/>
      <w:sz w:val="14"/>
      <w:szCs w:val="1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4223</Words>
  <Characters>183</Characters>
  <Application>Microsoft Office Word</Application>
  <DocSecurity>0</DocSecurity>
  <Lines>1</Lines>
  <Paragraphs>8</Paragraphs>
  <ScaleCrop>false</ScaleCrop>
  <Company>Microsoft</Company>
  <LinksUpToDate>false</LinksUpToDate>
  <CharactersWithSpaces>4398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4</cp:revision>
  <cp:lastPrinted>2016-10-14T07:28:00Z</cp:lastPrinted>
  <dcterms:created xsi:type="dcterms:W3CDTF">2016-10-14T08:34:00Z</dcterms:created>
  <dcterms:modified xsi:type="dcterms:W3CDTF">2016-10-14T08:35:00Z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