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E903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34370CB4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 w14:paraId="13EE0851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 w14:paraId="1EF63006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7A8D4A2">
      <w:pPr>
        <w:spacing w:line="58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关于做好202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年春季开学学生工作的</w:t>
      </w:r>
    </w:p>
    <w:p w14:paraId="70890CC5">
      <w:pPr>
        <w:spacing w:line="58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通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知</w:t>
      </w:r>
    </w:p>
    <w:bookmarkEnd w:id="0"/>
    <w:p w14:paraId="38B4C602">
      <w:pPr>
        <w:widowControl/>
        <w:spacing w:line="520" w:lineRule="exact"/>
        <w:jc w:val="center"/>
        <w:rPr>
          <w:rFonts w:hint="eastAsia" w:ascii="长城大标宋体" w:hAnsi="华文中宋" w:eastAsia="长城大标宋体"/>
          <w:b/>
          <w:color w:val="000000"/>
          <w:sz w:val="44"/>
          <w:szCs w:val="44"/>
        </w:rPr>
      </w:pPr>
    </w:p>
    <w:p w14:paraId="52EE82E3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根据学校春季学期开学安排，学生2月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22-23</w:t>
      </w:r>
      <w:r>
        <w:rPr>
          <w:rFonts w:hint="eastAsia" w:ascii="仿宋" w:hAnsi="仿宋" w:eastAsia="仿宋"/>
          <w:color w:val="000000"/>
          <w:sz w:val="32"/>
          <w:szCs w:val="32"/>
        </w:rPr>
        <w:t>日报到，2月2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日上课，现将春季开学学生工作的有关事项通知如下：</w:t>
      </w:r>
    </w:p>
    <w:p w14:paraId="1DD15C0F">
      <w:pPr>
        <w:ind w:firstLine="630" w:firstLineChars="196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一、日程安排</w:t>
      </w:r>
    </w:p>
    <w:tbl>
      <w:tblPr>
        <w:tblStyle w:val="2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553"/>
        <w:gridCol w:w="2952"/>
      </w:tblGrid>
      <w:tr w14:paraId="10B9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gridSpan w:val="2"/>
            <w:noWrap w:val="0"/>
            <w:vAlign w:val="center"/>
          </w:tcPr>
          <w:p w14:paraId="503205A2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工  作  内  容</w:t>
            </w:r>
          </w:p>
        </w:tc>
        <w:tc>
          <w:tcPr>
            <w:tcW w:w="2952" w:type="dxa"/>
            <w:noWrap w:val="0"/>
            <w:vAlign w:val="center"/>
          </w:tcPr>
          <w:p w14:paraId="242367EA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时  间</w:t>
            </w:r>
          </w:p>
        </w:tc>
      </w:tr>
      <w:tr w14:paraId="3B9E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7" w:type="dxa"/>
            <w:vMerge w:val="restart"/>
            <w:noWrap w:val="0"/>
            <w:vAlign w:val="center"/>
          </w:tcPr>
          <w:p w14:paraId="2A9B5A1A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开学</w:t>
            </w:r>
          </w:p>
          <w:p w14:paraId="5CFA8B65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报到</w:t>
            </w:r>
          </w:p>
        </w:tc>
        <w:tc>
          <w:tcPr>
            <w:tcW w:w="5553" w:type="dxa"/>
            <w:noWrap w:val="0"/>
            <w:vAlign w:val="center"/>
          </w:tcPr>
          <w:p w14:paraId="5885C0D7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1、学生工作处召开学生工作会议</w:t>
            </w:r>
          </w:p>
        </w:tc>
        <w:tc>
          <w:tcPr>
            <w:tcW w:w="2952" w:type="dxa"/>
            <w:noWrap w:val="0"/>
            <w:vAlign w:val="center"/>
          </w:tcPr>
          <w:p w14:paraId="7796310C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月19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 w14:paraId="4F4D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" w:type="dxa"/>
            <w:vMerge w:val="continue"/>
            <w:noWrap w:val="0"/>
            <w:vAlign w:val="center"/>
          </w:tcPr>
          <w:p w14:paraId="77DB6710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34C65A7C">
            <w:pPr>
              <w:spacing w:line="5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2、各二级学院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辅导员班主任会议</w:t>
            </w:r>
          </w:p>
        </w:tc>
        <w:tc>
          <w:tcPr>
            <w:tcW w:w="2952" w:type="dxa"/>
            <w:noWrap w:val="0"/>
            <w:vAlign w:val="center"/>
          </w:tcPr>
          <w:p w14:paraId="527EC240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 xml:space="preserve"> 20-23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 w14:paraId="045D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Merge w:val="continue"/>
            <w:noWrap w:val="0"/>
            <w:vAlign w:val="center"/>
          </w:tcPr>
          <w:p w14:paraId="45F3E646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4A2AB029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学生宿舍开门、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学生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干部会议</w:t>
            </w:r>
          </w:p>
        </w:tc>
        <w:tc>
          <w:tcPr>
            <w:tcW w:w="2952" w:type="dxa"/>
            <w:noWrap w:val="0"/>
            <w:vAlign w:val="center"/>
          </w:tcPr>
          <w:p w14:paraId="2F35D944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 xml:space="preserve"> 21 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</w:t>
            </w:r>
          </w:p>
        </w:tc>
      </w:tr>
      <w:tr w14:paraId="320D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" w:type="dxa"/>
            <w:vMerge w:val="continue"/>
            <w:noWrap w:val="0"/>
            <w:vAlign w:val="center"/>
          </w:tcPr>
          <w:p w14:paraId="5BA836CE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2AAA6C78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4、学生报到缴费领书</w:t>
            </w:r>
          </w:p>
        </w:tc>
        <w:tc>
          <w:tcPr>
            <w:tcW w:w="2952" w:type="dxa"/>
            <w:noWrap w:val="0"/>
            <w:vAlign w:val="center"/>
          </w:tcPr>
          <w:p w14:paraId="45F17CBC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 xml:space="preserve"> 22-23 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</w:t>
            </w:r>
          </w:p>
        </w:tc>
      </w:tr>
      <w:tr w14:paraId="3CDE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7" w:type="dxa"/>
            <w:vMerge w:val="restart"/>
            <w:noWrap w:val="0"/>
            <w:vAlign w:val="center"/>
          </w:tcPr>
          <w:p w14:paraId="1C4BD375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开学</w:t>
            </w:r>
          </w:p>
          <w:p w14:paraId="58254F35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常规</w:t>
            </w:r>
          </w:p>
        </w:tc>
        <w:tc>
          <w:tcPr>
            <w:tcW w:w="5553" w:type="dxa"/>
            <w:noWrap w:val="0"/>
            <w:vAlign w:val="center"/>
          </w:tcPr>
          <w:p w14:paraId="5E535986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1、新学期开学卫生大扫除</w:t>
            </w:r>
          </w:p>
        </w:tc>
        <w:tc>
          <w:tcPr>
            <w:tcW w:w="2952" w:type="dxa"/>
            <w:noWrap w:val="0"/>
            <w:vAlign w:val="center"/>
          </w:tcPr>
          <w:p w14:paraId="6E1FA06F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 xml:space="preserve"> 23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日下午</w:t>
            </w:r>
          </w:p>
        </w:tc>
      </w:tr>
      <w:tr w14:paraId="519E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7" w:type="dxa"/>
            <w:vMerge w:val="continue"/>
            <w:noWrap w:val="0"/>
            <w:vAlign w:val="center"/>
          </w:tcPr>
          <w:p w14:paraId="772CFEA7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4BEB9757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2、新学期第一次晚自习</w:t>
            </w:r>
          </w:p>
        </w:tc>
        <w:tc>
          <w:tcPr>
            <w:tcW w:w="2952" w:type="dxa"/>
            <w:noWrap w:val="0"/>
            <w:vAlign w:val="center"/>
          </w:tcPr>
          <w:p w14:paraId="2CC28F00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 xml:space="preserve"> 24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日19:00</w:t>
            </w:r>
          </w:p>
        </w:tc>
      </w:tr>
      <w:tr w14:paraId="5954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7" w:type="dxa"/>
            <w:vMerge w:val="continue"/>
            <w:noWrap w:val="0"/>
            <w:vAlign w:val="center"/>
          </w:tcPr>
          <w:p w14:paraId="3C430597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2F29CD2B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3、新学期第一次班会：收心安全教育</w:t>
            </w:r>
          </w:p>
        </w:tc>
        <w:tc>
          <w:tcPr>
            <w:tcW w:w="2952" w:type="dxa"/>
            <w:noWrap w:val="0"/>
            <w:vAlign w:val="center"/>
          </w:tcPr>
          <w:p w14:paraId="55F8258C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 xml:space="preserve"> 23—25 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</w:t>
            </w:r>
          </w:p>
        </w:tc>
      </w:tr>
      <w:tr w14:paraId="13E1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7" w:type="dxa"/>
            <w:vMerge w:val="continue"/>
            <w:noWrap w:val="0"/>
            <w:vAlign w:val="center"/>
          </w:tcPr>
          <w:p w14:paraId="14F2BC82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08E3E2D8">
            <w:pPr>
              <w:spacing w:line="52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4、新学期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第一堂课，文明劝导岗</w:t>
            </w:r>
          </w:p>
        </w:tc>
        <w:tc>
          <w:tcPr>
            <w:tcW w:w="2952" w:type="dxa"/>
            <w:noWrap w:val="0"/>
            <w:vAlign w:val="center"/>
          </w:tcPr>
          <w:p w14:paraId="3D8FE2B8"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</w:t>
            </w:r>
          </w:p>
        </w:tc>
      </w:tr>
      <w:tr w14:paraId="5F02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" w:type="dxa"/>
            <w:vMerge w:val="continue"/>
            <w:noWrap w:val="0"/>
            <w:vAlign w:val="center"/>
          </w:tcPr>
          <w:p w14:paraId="68EF551C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44A996E0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5、新学期第一次大扫除</w:t>
            </w:r>
          </w:p>
        </w:tc>
        <w:tc>
          <w:tcPr>
            <w:tcW w:w="2952" w:type="dxa"/>
            <w:noWrap w:val="0"/>
            <w:vAlign w:val="center"/>
          </w:tcPr>
          <w:p w14:paraId="4FB3C31E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日中午</w:t>
            </w:r>
          </w:p>
        </w:tc>
      </w:tr>
      <w:tr w14:paraId="0096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7" w:type="dxa"/>
            <w:vMerge w:val="continue"/>
            <w:noWrap w:val="0"/>
            <w:vAlign w:val="center"/>
          </w:tcPr>
          <w:p w14:paraId="33289325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673F63CC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6、新学期第一次升旗仪式</w:t>
            </w:r>
          </w:p>
        </w:tc>
        <w:tc>
          <w:tcPr>
            <w:tcW w:w="2952" w:type="dxa"/>
            <w:noWrap w:val="0"/>
            <w:vAlign w:val="center"/>
          </w:tcPr>
          <w:p w14:paraId="363AB98E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日7:30</w:t>
            </w:r>
          </w:p>
        </w:tc>
      </w:tr>
      <w:tr w14:paraId="41BC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7" w:type="dxa"/>
            <w:vMerge w:val="restart"/>
            <w:noWrap w:val="0"/>
            <w:vAlign w:val="center"/>
          </w:tcPr>
          <w:p w14:paraId="7A263F2D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数据报送</w:t>
            </w:r>
          </w:p>
        </w:tc>
        <w:tc>
          <w:tcPr>
            <w:tcW w:w="5553" w:type="dxa"/>
            <w:noWrap w:val="0"/>
            <w:vAlign w:val="center"/>
          </w:tcPr>
          <w:p w14:paraId="115E54F5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统计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报送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学生返校数据</w:t>
            </w:r>
          </w:p>
        </w:tc>
        <w:tc>
          <w:tcPr>
            <w:tcW w:w="2952" w:type="dxa"/>
            <w:noWrap w:val="0"/>
            <w:vAlign w:val="center"/>
          </w:tcPr>
          <w:p w14:paraId="220DF63D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 w14:paraId="1F8B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27" w:type="dxa"/>
            <w:vMerge w:val="continue"/>
            <w:noWrap w:val="0"/>
            <w:vAlign w:val="center"/>
          </w:tcPr>
          <w:p w14:paraId="0D6368E9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1ABE5796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2、报送重点关注对象数据</w:t>
            </w:r>
          </w:p>
        </w:tc>
        <w:tc>
          <w:tcPr>
            <w:tcW w:w="2952" w:type="dxa"/>
            <w:noWrap w:val="0"/>
            <w:vAlign w:val="center"/>
          </w:tcPr>
          <w:p w14:paraId="72D3AB84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月28日</w:t>
            </w:r>
          </w:p>
        </w:tc>
      </w:tr>
      <w:tr w14:paraId="4AA7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7" w:type="dxa"/>
            <w:vMerge w:val="continue"/>
            <w:noWrap w:val="0"/>
            <w:vAlign w:val="center"/>
          </w:tcPr>
          <w:p w14:paraId="7C04DBA4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 w14:paraId="39402CED"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3、各二级学院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报送学生工作计划</w:t>
            </w:r>
          </w:p>
        </w:tc>
        <w:tc>
          <w:tcPr>
            <w:tcW w:w="2952" w:type="dxa"/>
            <w:noWrap w:val="0"/>
            <w:vAlign w:val="center"/>
          </w:tcPr>
          <w:p w14:paraId="590FFC75"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3月10日</w:t>
            </w:r>
          </w:p>
        </w:tc>
      </w:tr>
    </w:tbl>
    <w:p w14:paraId="4AA6EF51"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二、有关要求</w:t>
      </w:r>
    </w:p>
    <w:p w14:paraId="18BA87B8">
      <w:pPr>
        <w:ind w:firstLine="630" w:firstLineChars="196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、立足学生至上，抓好关键环节。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要以开学大扫除和第一次升旗、班会、晚自习、课堂等工作为抓手，抓好安全教育、收心教育、教材发放、数据报送等具体工作，使开学各项学生日常管理工作迅速进入正轨。</w:t>
      </w:r>
    </w:p>
    <w:p w14:paraId="43335945">
      <w:pPr>
        <w:ind w:firstLine="630" w:firstLineChars="196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、关注重点对象，确保安全稳定。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春季学期是学生身心异常情况高发期，要及时组织身心异常学生排查，加强学生心理健康档案建设。辅导员、班主任要经常深入教室食堂寝室，及时掌握学生思想动态，重点关注身心异常和严重违纪学生。请各二级学院安排专人做好数据报送，学生返校情况统计报教育管理科，身心异常情况报心理健康教育中心。</w:t>
      </w:r>
    </w:p>
    <w:p w14:paraId="25B0D3EA">
      <w:pPr>
        <w:widowControl/>
        <w:spacing w:line="30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 w14:paraId="5837FAC7">
      <w:pPr>
        <w:widowControl/>
        <w:rPr>
          <w:rFonts w:hint="eastAsia" w:ascii="楷体" w:hAnsi="楷体" w:eastAsia="楷体" w:cs="华文中宋"/>
          <w:b/>
          <w:color w:val="000000"/>
          <w:kern w:val="0"/>
          <w:sz w:val="32"/>
          <w:szCs w:val="32"/>
        </w:rPr>
      </w:pPr>
    </w:p>
    <w:p w14:paraId="2FA12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1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2025-02-21T01:03:49Z</dcterms:created>
  <dc:creator>Administrator</dc:creator>
  <cp:lastModifiedBy>Administrator</cp:lastModifiedBy>
  <dcterms:modified xsi:type="dcterms:W3CDTF">2025-02-21T01:04:35Z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eyJoZGlkIjoiOWMyNzNmOTdiMWUyNjIzZjQyOTA2ZmMyMGZkOGU1MTkifQ==</vt:lpwstr>
  </property>
  <property fmtid="{D5CDD505-2E9C-101B-9397-08002B2CF9AE}" pid="4" name="ICV">
    <vt:lpwstr>5A974F8DE3C84A31A436C7EABDFBD992_12</vt:lpwstr>
  </property>
</Properties>
</file>